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A6463">
      <w:pPr>
        <w:spacing w:line="304" w:lineRule="auto"/>
        <w:rPr>
          <w:rFonts w:ascii="Arial"/>
          <w:sz w:val="21"/>
        </w:rPr>
      </w:pPr>
      <w:r>
        <w:rPr>
          <w:rFonts w:hint="default" w:eastAsia="微软雅黑"/>
          <w:sz w:val="45"/>
          <w:szCs w:val="45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-534670</wp:posOffset>
            </wp:positionH>
            <wp:positionV relativeFrom="paragraph">
              <wp:posOffset>-10795</wp:posOffset>
            </wp:positionV>
            <wp:extent cx="1095375" cy="1532255"/>
            <wp:effectExtent l="0" t="0" r="9525" b="4445"/>
            <wp:wrapNone/>
            <wp:docPr id="1" name="图片 1" descr="a47c11fd81a97bd595b587d83c3388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47c11fd81a97bd595b587d83c33883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61303">
      <w:pPr>
        <w:spacing w:line="304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5889625</wp:posOffset>
            </wp:positionH>
            <wp:positionV relativeFrom="paragraph">
              <wp:posOffset>185420</wp:posOffset>
            </wp:positionV>
            <wp:extent cx="904875" cy="2286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0A111">
      <w:pPr>
        <w:pStyle w:val="2"/>
        <w:spacing w:before="193" w:line="173" w:lineRule="auto"/>
        <w:ind w:left="500" w:leftChars="0" w:firstLine="500" w:firstLineChars="0"/>
        <w:outlineLvl w:val="0"/>
        <w:rPr>
          <w:rFonts w:hint="default" w:eastAsia="微软雅黑"/>
          <w:sz w:val="45"/>
          <w:szCs w:val="45"/>
          <w:lang w:val="en-US" w:eastAsia="zh-CN"/>
        </w:rPr>
      </w:pPr>
      <w:r>
        <w:rPr>
          <w:b/>
          <w:bCs/>
          <w:color w:val="FFFFFF"/>
          <w:spacing w:val="-9"/>
          <w:sz w:val="45"/>
          <w:szCs w:val="45"/>
        </w:rPr>
        <w:t>刘涵</w:t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18"/>
          <w:szCs w:val="18"/>
          <w:lang w:val="en-US" w:eastAsia="zh-CN"/>
        </w:rPr>
        <w:t>天津外国语大学  27届  数字媒体技术专业</w:t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  <w:r>
        <w:rPr>
          <w:rFonts w:hint="eastAsia"/>
          <w:b/>
          <w:bCs/>
          <w:color w:val="FFFFFF"/>
          <w:spacing w:val="-9"/>
          <w:sz w:val="45"/>
          <w:szCs w:val="45"/>
          <w:lang w:val="en-US" w:eastAsia="zh-CN"/>
        </w:rPr>
        <w:tab/>
      </w:r>
    </w:p>
    <w:p w14:paraId="43916D81">
      <w:pPr>
        <w:spacing w:line="249" w:lineRule="auto"/>
        <w:rPr>
          <w:rFonts w:ascii="Arial"/>
          <w:sz w:val="21"/>
        </w:rPr>
      </w:pPr>
    </w:p>
    <w:p w14:paraId="2E51D4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267" w:lineRule="auto"/>
        <w:ind w:left="500" w:leftChars="0" w:right="-1050" w:rightChars="-500" w:firstLine="500" w:firstLineChars="0"/>
        <w:textAlignment w:val="baseline"/>
        <w:rPr>
          <w:color w:val="FFFFFF"/>
          <w:sz w:val="18"/>
          <w:szCs w:val="18"/>
        </w:rPr>
      </w:pPr>
      <w:r>
        <w:rPr>
          <w:color w:val="FFFFFF"/>
          <w:position w:val="2"/>
        </w:rPr>
        <w:t>男</w:t>
      </w:r>
      <w:r>
        <w:rPr>
          <w:color w:val="FFFFFF"/>
          <w:spacing w:val="8"/>
          <w:position w:val="2"/>
        </w:rPr>
        <w:t xml:space="preserve">      </w:t>
      </w:r>
      <w:r>
        <w:rPr>
          <w:position w:val="1"/>
        </w:rPr>
        <w:drawing>
          <wp:inline distT="0" distB="0" distL="0" distR="0">
            <wp:extent cx="99695" cy="1079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086" cy="1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spacing w:val="4"/>
          <w:position w:val="2"/>
        </w:rPr>
        <w:t xml:space="preserve">   </w:t>
      </w:r>
      <w:r>
        <w:rPr>
          <w:color w:val="FFFFFF"/>
        </w:rPr>
        <w:t xml:space="preserve">18595954959    </w:t>
      </w:r>
      <w:r>
        <w:rPr>
          <w:position w:val="2"/>
        </w:rPr>
        <w:drawing>
          <wp:inline distT="0" distB="0" distL="0" distR="0">
            <wp:extent cx="107950" cy="9017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417" cy="9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spacing w:val="23"/>
        </w:rPr>
        <w:t xml:space="preserve">  </w:t>
      </w:r>
      <w:r>
        <w:rPr>
          <w:color w:val="FFFFFF"/>
        </w:rPr>
        <w:t>asd2189506513@outlook.com</w:t>
      </w:r>
      <w:r>
        <w:rPr>
          <w:rFonts w:hint="eastAsia"/>
          <w:color w:val="FFFFFF"/>
          <w:lang w:val="en-US" w:eastAsia="zh-CN"/>
        </w:rPr>
        <w:t xml:space="preserve">  </w:t>
      </w:r>
    </w:p>
    <w:p w14:paraId="5042F64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267" w:lineRule="auto"/>
        <w:ind w:left="500" w:leftChars="0" w:right="0" w:firstLine="500" w:firstLineChars="0"/>
        <w:textAlignment w:val="baseline"/>
        <w:rPr>
          <w:rFonts w:ascii="Arial"/>
          <w:sz w:val="21"/>
        </w:rPr>
      </w:pPr>
      <w:r>
        <w:rPr>
          <w:color w:val="FFFFFF"/>
          <w:spacing w:val="-1"/>
        </w:rPr>
        <w:t>求职意向：</w:t>
      </w:r>
      <w:r>
        <w:rPr>
          <w:rFonts w:hint="eastAsia"/>
          <w:color w:val="FFFFFF"/>
          <w:spacing w:val="-1"/>
          <w:lang w:val="en-US" w:eastAsia="zh-CN"/>
        </w:rPr>
        <w:t>游戏策划</w:t>
      </w:r>
      <w:r>
        <w:rPr>
          <w:rFonts w:hint="eastAsia"/>
          <w:color w:val="FFFFFF"/>
          <w:spacing w:val="-1"/>
          <w:lang w:eastAsia="zh-CN"/>
        </w:rPr>
        <w:t>（</w:t>
      </w:r>
      <w:r>
        <w:rPr>
          <w:rFonts w:hint="eastAsia"/>
          <w:color w:val="FFFFFF"/>
          <w:spacing w:val="-1"/>
          <w:lang w:val="en-US" w:eastAsia="zh-CN"/>
        </w:rPr>
        <w:t>实习生</w:t>
      </w:r>
      <w:r>
        <w:rPr>
          <w:rFonts w:hint="eastAsia"/>
          <w:color w:val="FFFFFF"/>
          <w:spacing w:val="-1"/>
          <w:lang w:eastAsia="zh-CN"/>
        </w:rPr>
        <w:t>）</w:t>
      </w:r>
      <w:r>
        <w:rPr>
          <w:rFonts w:hint="eastAsia"/>
          <w:color w:val="FFFFFF"/>
          <w:spacing w:val="-1"/>
          <w:lang w:val="en-US" w:eastAsia="zh-CN"/>
        </w:rPr>
        <w:tab/>
      </w:r>
      <w:r>
        <w:rPr>
          <w:rFonts w:hint="eastAsia"/>
          <w:color w:val="FFFFFF"/>
          <w:spacing w:val="-1"/>
          <w:lang w:val="en-US" w:eastAsia="zh-CN"/>
        </w:rPr>
        <w:tab/>
      </w:r>
      <w:r>
        <w:rPr>
          <w:rFonts w:hint="eastAsia"/>
          <w:color w:val="FFFFFF"/>
          <w:spacing w:val="-1"/>
          <w:lang w:val="en-US" w:eastAsia="zh-CN"/>
        </w:rPr>
        <w:tab/>
      </w:r>
      <w:r>
        <w:rPr>
          <w:rFonts w:hint="eastAsia"/>
          <w:color w:val="FFFFFF"/>
          <w:spacing w:val="-1"/>
          <w:lang w:val="en-US" w:eastAsia="zh-CN"/>
        </w:rPr>
        <w:tab/>
      </w:r>
      <w:r>
        <w:rPr>
          <w:rFonts w:hint="eastAsia"/>
          <w:color w:val="FFFFFF"/>
          <w:spacing w:val="-1"/>
          <w:lang w:val="en-US" w:eastAsia="zh-CN"/>
        </w:rPr>
        <w:t>大学英语四级</w:t>
      </w:r>
    </w:p>
    <w:p w14:paraId="070EF87C">
      <w:pPr>
        <w:spacing w:line="265" w:lineRule="auto"/>
        <w:rPr>
          <w:rFonts w:ascii="Arial"/>
          <w:sz w:val="21"/>
        </w:rPr>
      </w:pPr>
    </w:p>
    <w:p w14:paraId="24B3D39E"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169545</wp:posOffset>
            </wp:positionV>
            <wp:extent cx="1395095" cy="33337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0EA6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178" w:lineRule="auto"/>
        <w:ind w:left="312"/>
        <w:textAlignment w:val="baseline"/>
        <w:outlineLvl w:val="2"/>
        <w:rPr>
          <w:sz w:val="30"/>
          <w:szCs w:val="30"/>
        </w:rPr>
      </w:pPr>
      <w:r>
        <w:rPr>
          <w:b/>
          <w:bCs/>
          <w:color w:val="FFFFFF"/>
          <w:spacing w:val="-9"/>
          <w:sz w:val="30"/>
          <w:szCs w:val="30"/>
        </w:rPr>
        <w:t>工作技能</w:t>
      </w:r>
    </w:p>
    <w:p w14:paraId="65678D39">
      <w:pPr>
        <w:spacing w:line="348" w:lineRule="auto"/>
        <w:rPr>
          <w:rFonts w:ascii="Arial"/>
          <w:sz w:val="21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321310</wp:posOffset>
            </wp:positionH>
            <wp:positionV relativeFrom="paragraph">
              <wp:posOffset>635</wp:posOffset>
            </wp:positionV>
            <wp:extent cx="6486525" cy="952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FFBED7">
      <w:pPr>
        <w:spacing w:line="349" w:lineRule="auto"/>
        <w:rPr>
          <w:rFonts w:ascii="Arial"/>
          <w:sz w:val="21"/>
        </w:rPr>
      </w:pPr>
    </w:p>
    <w:p w14:paraId="5F53BD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185" w:lineRule="auto"/>
        <w:ind w:left="181" w:right="782"/>
        <w:textAlignment w:val="baseline"/>
        <w:rPr>
          <w:rFonts w:hint="eastAsia" w:eastAsia="微软雅黑"/>
          <w:color w:val="333333"/>
          <w:spacing w:val="-3"/>
          <w:lang w:eastAsia="zh-CN"/>
        </w:rPr>
      </w:pPr>
      <w:r>
        <w:rPr>
          <w:color w:val="333333"/>
          <w:spacing w:val="-2"/>
        </w:rPr>
        <w:t>可以产出游戏策划案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，包括流程图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、脑图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、原型图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，可以制作表结构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、可以配</w:t>
      </w:r>
      <w:r>
        <w:rPr>
          <w:color w:val="333333"/>
          <w:spacing w:val="-3"/>
        </w:rPr>
        <w:t>表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3"/>
        </w:rPr>
        <w:t>，能够提美术需求等</w:t>
      </w:r>
      <w:r>
        <w:rPr>
          <w:rFonts w:hint="eastAsia"/>
          <w:color w:val="333333"/>
          <w:spacing w:val="-3"/>
          <w:lang w:eastAsia="zh-CN"/>
        </w:rPr>
        <w:t>。</w:t>
      </w:r>
    </w:p>
    <w:p w14:paraId="2E77F4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185" w:lineRule="auto"/>
        <w:ind w:left="181" w:right="782" w:rightChars="0"/>
        <w:textAlignment w:val="baseline"/>
        <w:rPr>
          <w:rFonts w:hint="eastAsia" w:eastAsia="微软雅黑"/>
          <w:color w:val="333333"/>
          <w:spacing w:val="-3"/>
          <w:lang w:eastAsia="zh-CN"/>
        </w:rPr>
      </w:pPr>
      <w:r>
        <w:rPr>
          <w:rFonts w:hint="eastAsia"/>
          <w:color w:val="333333"/>
          <w:spacing w:val="-3"/>
        </w:rPr>
        <w:t>系统的学习了游戏策划相关的能力，在系统、数值、运营、文案、任务、商业化、UCG、外观方向都有较好的工作能力。并且熟悉游戏策划的工作流程和标准</w:t>
      </w:r>
      <w:r>
        <w:rPr>
          <w:rFonts w:hint="eastAsia"/>
          <w:color w:val="333333"/>
          <w:spacing w:val="-3"/>
          <w:lang w:eastAsia="zh-CN"/>
        </w:rPr>
        <w:t>。</w:t>
      </w:r>
    </w:p>
    <w:p w14:paraId="71EA6C1F">
      <w:pPr>
        <w:spacing w:line="448" w:lineRule="auto"/>
        <w:rPr>
          <w:rFonts w:ascii="Arial"/>
          <w:sz w:val="21"/>
        </w:rPr>
      </w:pPr>
    </w:p>
    <w:p w14:paraId="28DA95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176" w:lineRule="auto"/>
        <w:ind w:firstLine="380" w:firstLineChars="200"/>
        <w:textAlignment w:val="baseline"/>
        <w:outlineLvl w:val="2"/>
        <w:rPr>
          <w:sz w:val="30"/>
          <w:szCs w:val="3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395095" cy="33337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9"/>
          <w:sz w:val="30"/>
          <w:szCs w:val="30"/>
        </w:rPr>
        <w:t>专业技能</w:t>
      </w:r>
    </w:p>
    <w:p w14:paraId="6E587F42"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345440</wp:posOffset>
            </wp:positionH>
            <wp:positionV relativeFrom="paragraph">
              <wp:posOffset>3175</wp:posOffset>
            </wp:positionV>
            <wp:extent cx="6486525" cy="952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A825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178" w:lineRule="auto"/>
        <w:ind w:left="181"/>
        <w:textAlignment w:val="baseline"/>
      </w:pPr>
      <w:r>
        <w:rPr>
          <w:color w:val="333333"/>
        </w:rPr>
        <w:t>办公软件类：</w:t>
      </w:r>
    </w:p>
    <w:p w14:paraId="0045DD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264" w:lineRule="auto"/>
        <w:ind w:left="425" w:right="782" w:hanging="244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"/>
        </w:rPr>
        <w:t xml:space="preserve">   </w:t>
      </w:r>
      <w:r>
        <w:rPr>
          <w:color w:val="333333"/>
          <w:spacing w:val="-1"/>
        </w:rPr>
        <w:t>熟练掌握Word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，Excel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，Mind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，PPT等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，其中Excel熟练掌握常用函数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</w:t>
      </w:r>
      <w:r>
        <w:rPr>
          <w:color w:val="333333"/>
          <w:spacing w:val="-2"/>
        </w:rPr>
        <w:t>如vlookup index等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，可以结合ai制作各类VBS</w:t>
      </w:r>
      <w:r>
        <w:rPr>
          <w:color w:val="333333"/>
          <w:spacing w:val="-1"/>
        </w:rPr>
        <w:t>脚本</w:t>
      </w:r>
    </w:p>
    <w:p w14:paraId="0FDED7F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177" w:lineRule="auto"/>
        <w:ind w:left="181"/>
        <w:textAlignment w:val="baseline"/>
      </w:pPr>
      <w:r>
        <w:rPr>
          <w:color w:val="333333"/>
          <w:spacing w:val="1"/>
        </w:rPr>
        <w:t>相关设计软件类：</w:t>
      </w:r>
    </w:p>
    <w:p w14:paraId="07AA7C9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7" w:line="264" w:lineRule="auto"/>
        <w:ind w:left="181" w:right="0" w:firstLine="6"/>
        <w:textAlignment w:val="baseline"/>
        <w:rPr>
          <w:color w:val="333333"/>
          <w:spacing w:val="-2"/>
        </w:rPr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2"/>
        </w:rPr>
        <w:t xml:space="preserve">   </w:t>
      </w:r>
      <w:r>
        <w:rPr>
          <w:color w:val="333333"/>
          <w:spacing w:val="-1"/>
        </w:rPr>
        <w:t>掌握多类软件如PS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，Axure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，Pixso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</w:t>
      </w:r>
      <w:r>
        <w:rPr>
          <w:color w:val="333333"/>
          <w:spacing w:val="-2"/>
        </w:rPr>
        <w:t>Figma</w:t>
      </w:r>
      <w:r>
        <w:rPr>
          <w:rFonts w:hint="eastAsia"/>
          <w:color w:val="333333"/>
          <w:spacing w:val="-2"/>
          <w:lang w:val="en-US" w:eastAsia="zh-CN"/>
        </w:rPr>
        <w:t>,Penpot</w:t>
      </w:r>
      <w:r>
        <w:rPr>
          <w:color w:val="333333"/>
          <w:spacing w:val="-2"/>
        </w:rPr>
        <w:t>等</w:t>
      </w:r>
    </w:p>
    <w:p w14:paraId="49DDB1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7" w:line="265" w:lineRule="auto"/>
        <w:ind w:left="181" w:right="6840" w:firstLine="6"/>
        <w:textAlignment w:val="baseline"/>
      </w:pPr>
      <w:r>
        <w:rPr>
          <w:color w:val="333333"/>
          <w:spacing w:val="-5"/>
        </w:rPr>
        <w:t>引擎类：</w:t>
      </w:r>
    </w:p>
    <w:p w14:paraId="5D5E95E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76" w:lineRule="auto"/>
        <w:ind w:left="181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6"/>
        </w:rPr>
        <w:t xml:space="preserve">   </w:t>
      </w:r>
      <w:r>
        <w:rPr>
          <w:color w:val="333333"/>
          <w:spacing w:val="-1"/>
        </w:rPr>
        <w:t>Unity：具备基础场景搭建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1"/>
        </w:rPr>
        <w:t>、资源导入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、灯光烘焙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、简单交互逻辑制作能力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，了解引擎工作流程与资源优化规范。</w:t>
      </w:r>
    </w:p>
    <w:p w14:paraId="41E651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1" w:line="183" w:lineRule="auto"/>
        <w:ind w:left="181"/>
        <w:textAlignment w:val="baseline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4"/>
        </w:rPr>
        <w:t xml:space="preserve">   </w:t>
      </w:r>
      <w:r>
        <w:rPr>
          <w:color w:val="333333"/>
          <w:spacing w:val="-1"/>
        </w:rPr>
        <w:t>UE：熟悉UE引擎基础操作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，掌握材质编辑器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、场景搭建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、蓝图基础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，具备</w:t>
      </w:r>
      <w:r>
        <w:rPr>
          <w:color w:val="333333"/>
          <w:spacing w:val="-2"/>
        </w:rPr>
        <w:t>写实场景制作基础经验。</w:t>
      </w:r>
    </w:p>
    <w:p w14:paraId="2CB3A1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178" w:lineRule="auto"/>
        <w:ind w:left="181"/>
        <w:textAlignment w:val="baseline"/>
      </w:pPr>
      <w:r>
        <w:rPr>
          <w:color w:val="333333"/>
        </w:rPr>
        <w:t>代码相关：</w:t>
      </w:r>
    </w:p>
    <w:p w14:paraId="3F4190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191" w:lineRule="auto"/>
        <w:ind w:left="181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4"/>
        </w:rPr>
        <w:t xml:space="preserve">   </w:t>
      </w:r>
      <w:r>
        <w:rPr>
          <w:color w:val="333333"/>
          <w:spacing w:val="-3"/>
        </w:rPr>
        <w:t>会使用C++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3"/>
        </w:rPr>
        <w:t>，C#，Java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3"/>
        </w:rPr>
        <w:t>，研习过面向对象和数据结构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3"/>
        </w:rPr>
        <w:t>，在力扣和杭电刷题超过500道。</w:t>
      </w:r>
    </w:p>
    <w:p w14:paraId="238B29C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179" w:lineRule="auto"/>
        <w:ind w:left="181"/>
        <w:textAlignment w:val="baseline"/>
      </w:pPr>
      <w:r>
        <w:rPr>
          <w:color w:val="333333"/>
          <w:spacing w:val="-1"/>
        </w:rPr>
        <w:t>AI方面：</w:t>
      </w:r>
    </w:p>
    <w:p w14:paraId="2CFA5E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6" w:line="178" w:lineRule="auto"/>
        <w:ind w:left="181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6"/>
        </w:rPr>
        <w:t xml:space="preserve">   </w:t>
      </w:r>
      <w:r>
        <w:rPr>
          <w:color w:val="333333"/>
          <w:spacing w:val="-1"/>
        </w:rPr>
        <w:t>熟练使用ChatGpt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，codex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，熟悉优化prompt的思路和方法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，会使用和炼制skill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，可以接mcp；</w:t>
      </w:r>
    </w:p>
    <w:p w14:paraId="333391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78" w:lineRule="auto"/>
        <w:ind w:left="181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3"/>
        </w:rPr>
        <w:t xml:space="preserve">   </w:t>
      </w:r>
      <w:r>
        <w:rPr>
          <w:color w:val="333333"/>
        </w:rPr>
        <w:t>也使用过banana</w:t>
      </w:r>
      <w:r>
        <w:rPr>
          <w:color w:val="333333"/>
          <w:spacing w:val="-30"/>
        </w:rPr>
        <w:t xml:space="preserve"> </w:t>
      </w:r>
      <w:r>
        <w:rPr>
          <w:color w:val="333333"/>
        </w:rPr>
        <w:t>，3DTripo进行3D模型的制作。</w:t>
      </w:r>
    </w:p>
    <w:p w14:paraId="06AF48CD">
      <w:pPr>
        <w:spacing w:line="456" w:lineRule="auto"/>
        <w:rPr>
          <w:rFonts w:ascii="Arial"/>
          <w:sz w:val="21"/>
        </w:rPr>
      </w:pPr>
    </w:p>
    <w:p w14:paraId="7227FC9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176" w:lineRule="auto"/>
        <w:ind w:firstLine="380" w:firstLineChars="200"/>
        <w:textAlignment w:val="baseline"/>
        <w:outlineLvl w:val="2"/>
        <w:rPr>
          <w:sz w:val="30"/>
          <w:szCs w:val="3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766570" cy="33337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6887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5"/>
          <w:w w:val="99"/>
          <w:sz w:val="30"/>
          <w:szCs w:val="30"/>
        </w:rPr>
        <w:t>游戏经历简介</w:t>
      </w:r>
    </w:p>
    <w:p w14:paraId="57356965">
      <w:pPr>
        <w:spacing w:line="351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259715</wp:posOffset>
            </wp:positionH>
            <wp:positionV relativeFrom="paragraph">
              <wp:posOffset>3810</wp:posOffset>
            </wp:positionV>
            <wp:extent cx="6486525" cy="9525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9E87D2">
      <w:pPr>
        <w:spacing w:line="351" w:lineRule="auto"/>
        <w:rPr>
          <w:rFonts w:ascii="Arial"/>
          <w:sz w:val="21"/>
        </w:rPr>
      </w:pPr>
    </w:p>
    <w:p w14:paraId="1F2C86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3" w:line="184" w:lineRule="auto"/>
        <w:ind w:left="181"/>
        <w:textAlignment w:val="baseline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"/>
        </w:rPr>
        <w:t xml:space="preserve">   </w:t>
      </w:r>
      <w:r>
        <w:rPr>
          <w:color w:val="333333"/>
          <w:spacing w:val="-3"/>
        </w:rPr>
        <w:t>接触的游戏数量大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3"/>
        </w:rPr>
        <w:t>，种类广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3"/>
        </w:rPr>
        <w:t>，包括PC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3"/>
        </w:rPr>
        <w:t>，手游和NS等</w:t>
      </w:r>
    </w:p>
    <w:p w14:paraId="286A3A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178" w:lineRule="auto"/>
        <w:ind w:left="181"/>
        <w:textAlignment w:val="baseline"/>
      </w:pPr>
      <w:r>
        <w:rPr>
          <w:color w:val="333333"/>
          <w:position w:val="4"/>
        </w:rPr>
        <w:drawing>
          <wp:inline distT="0" distB="0" distL="0" distR="0">
            <wp:extent cx="47625" cy="476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3"/>
        </w:rPr>
        <w:t xml:space="preserve">   </w:t>
      </w:r>
      <w:r>
        <w:rPr>
          <w:color w:val="333333"/>
          <w:spacing w:val="1"/>
        </w:rPr>
        <w:t>相比于</w:t>
      </w:r>
      <w:r>
        <w:rPr>
          <w:color w:val="333333"/>
        </w:rPr>
        <w:t>pc</w:t>
      </w:r>
      <w:r>
        <w:rPr>
          <w:color w:val="333333"/>
          <w:spacing w:val="1"/>
        </w:rPr>
        <w:t>和</w:t>
      </w:r>
      <w:r>
        <w:rPr>
          <w:color w:val="333333"/>
        </w:rPr>
        <w:t>ns</w:t>
      </w:r>
      <w:r>
        <w:rPr>
          <w:color w:val="333333"/>
          <w:spacing w:val="1"/>
        </w:rPr>
        <w:t>,手游的经历更多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1"/>
        </w:rPr>
        <w:t>，游玩时间更长</w:t>
      </w:r>
    </w:p>
    <w:p w14:paraId="59C9D02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7"/>
        </w:rPr>
        <w:t xml:space="preserve">   </w:t>
      </w:r>
      <w:r>
        <w:rPr>
          <w:color w:val="333333"/>
          <w:spacing w:val="-4"/>
        </w:rPr>
        <w:t>最喜欢ARPG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，</w:t>
      </w:r>
      <w:r>
        <w:rPr>
          <w:color w:val="333333"/>
          <w:spacing w:val="-33"/>
        </w:rPr>
        <w:t xml:space="preserve"> </w:t>
      </w:r>
      <w:r>
        <w:rPr>
          <w:color w:val="333333"/>
          <w:spacing w:val="-4"/>
        </w:rPr>
        <w:t>肉鸽类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，对主流的RPG,STG,ACT,CAG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4"/>
        </w:rPr>
        <w:t>，</w:t>
      </w:r>
      <w:r>
        <w:rPr>
          <w:color w:val="333333"/>
          <w:spacing w:val="-34"/>
        </w:rPr>
        <w:t xml:space="preserve"> </w:t>
      </w:r>
      <w:r>
        <w:rPr>
          <w:color w:val="333333"/>
          <w:spacing w:val="-4"/>
        </w:rPr>
        <w:t>肉鸽类游戏有丰富的游玩经验和理解</w:t>
      </w:r>
    </w:p>
    <w:p w14:paraId="01CB20F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</w:p>
    <w:p w14:paraId="5A7791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</w:p>
    <w:p w14:paraId="503163A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</w:p>
    <w:p w14:paraId="574E95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</w:p>
    <w:p w14:paraId="730B3C2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8" w:line="184" w:lineRule="auto"/>
        <w:ind w:left="181"/>
        <w:textAlignment w:val="baseline"/>
        <w:rPr>
          <w:color w:val="333333"/>
          <w:spacing w:val="-4"/>
        </w:rPr>
      </w:pPr>
    </w:p>
    <w:p w14:paraId="131042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6" w:lineRule="auto"/>
        <w:ind w:left="181"/>
        <w:textAlignment w:val="baseline"/>
        <w:rPr>
          <w:rFonts w:ascii="Arial"/>
          <w:sz w:val="21"/>
        </w:rPr>
      </w:pPr>
    </w:p>
    <w:p w14:paraId="156952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1" w:line="178" w:lineRule="auto"/>
        <w:ind w:left="115" w:leftChars="55" w:firstLine="190" w:firstLineChars="100"/>
        <w:textAlignment w:val="baseline"/>
        <w:outlineLvl w:val="2"/>
        <w:rPr>
          <w:sz w:val="30"/>
          <w:szCs w:val="3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1395095" cy="33337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6"/>
          <w:sz w:val="30"/>
          <w:szCs w:val="30"/>
        </w:rPr>
        <w:t>个人优势</w:t>
      </w:r>
    </w:p>
    <w:p w14:paraId="7A8B56C3"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93345</wp:posOffset>
            </wp:positionV>
            <wp:extent cx="6486525" cy="952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843FB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184" w:lineRule="auto"/>
        <w:ind w:left="181"/>
        <w:textAlignment w:val="baseline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  </w:t>
      </w:r>
      <w:r>
        <w:rPr>
          <w:color w:val="333333"/>
          <w:spacing w:val="-1"/>
        </w:rPr>
        <w:t>本人性格开朗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1"/>
        </w:rPr>
        <w:t>，乐于沟通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，具有很强的抗压能力</w:t>
      </w:r>
    </w:p>
    <w:p w14:paraId="336A77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9" w:line="184" w:lineRule="auto"/>
        <w:ind w:left="181"/>
        <w:textAlignment w:val="baseline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4"/>
        </w:rPr>
        <w:t xml:space="preserve">   </w:t>
      </w:r>
      <w:r>
        <w:rPr>
          <w:color w:val="333333"/>
          <w:spacing w:val="-2"/>
        </w:rPr>
        <w:t>专业为数字媒体技术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，对代码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，</w:t>
      </w:r>
      <w:r>
        <w:rPr>
          <w:color w:val="333333"/>
          <w:spacing w:val="-35"/>
        </w:rPr>
        <w:t xml:space="preserve"> </w:t>
      </w:r>
      <w:r>
        <w:rPr>
          <w:color w:val="333333"/>
          <w:spacing w:val="-2"/>
        </w:rPr>
        <w:t>引擎方面有一定的理解</w:t>
      </w:r>
    </w:p>
    <w:p w14:paraId="2F3CFAB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265" w:lineRule="auto"/>
        <w:ind w:left="181" w:right="5916"/>
        <w:textAlignment w:val="baseline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"/>
        </w:rPr>
        <w:t xml:space="preserve">   </w:t>
      </w:r>
      <w:r>
        <w:rPr>
          <w:color w:val="333333"/>
          <w:spacing w:val="-1"/>
        </w:rPr>
        <w:t>也自学过3D建模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1"/>
        </w:rPr>
        <w:t>，拥有自己的作品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，具有较好的审美能力</w:t>
      </w:r>
      <w:r>
        <w:rPr>
          <w:color w:val="333333"/>
        </w:rPr>
        <w:t xml:space="preserve"> </w:t>
      </w: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4"/>
        </w:rPr>
        <w:t xml:space="preserve">   </w:t>
      </w:r>
      <w:r>
        <w:rPr>
          <w:color w:val="333333"/>
          <w:spacing w:val="-1"/>
        </w:rPr>
        <w:t>对特效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1"/>
        </w:rPr>
        <w:t>，技术美术的工作都做过了解</w:t>
      </w:r>
    </w:p>
    <w:p w14:paraId="754DB2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81" w:lineRule="auto"/>
        <w:ind w:left="181"/>
        <w:textAlignment w:val="baseline"/>
      </w:pPr>
      <w:r>
        <w:rPr>
          <w:color w:val="333333"/>
          <w:spacing w:val="1"/>
        </w:rPr>
        <w:t>综上我可以更好地和美术以及程序组沟通</w:t>
      </w:r>
    </w:p>
    <w:p w14:paraId="55B9AE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6" w:line="183" w:lineRule="auto"/>
        <w:ind w:left="181"/>
        <w:textAlignment w:val="baseline"/>
        <w:rPr>
          <w:color w:val="333333"/>
          <w:spacing w:val="-1"/>
        </w:rPr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</w:rPr>
        <w:t xml:space="preserve">   </w:t>
      </w:r>
      <w:r>
        <w:rPr>
          <w:color w:val="333333"/>
          <w:spacing w:val="-1"/>
        </w:rPr>
        <w:t>本人富有责任感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1"/>
        </w:rPr>
        <w:t>，对人生有规划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，渴望提高个人能力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，实现人生价值</w:t>
      </w:r>
    </w:p>
    <w:p w14:paraId="31274B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6" w:line="183" w:lineRule="auto"/>
        <w:ind w:left="181"/>
        <w:textAlignment w:val="baseline"/>
        <w:rPr>
          <w:color w:val="333333"/>
          <w:spacing w:val="-1"/>
        </w:rPr>
      </w:pPr>
    </w:p>
    <w:p w14:paraId="0EA12EF1">
      <w:pPr>
        <w:pStyle w:val="2"/>
        <w:spacing w:before="131" w:line="175" w:lineRule="auto"/>
        <w:ind w:left="314"/>
        <w:outlineLvl w:val="2"/>
        <w:rPr>
          <w:sz w:val="30"/>
          <w:szCs w:val="3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5095" cy="333375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8"/>
          <w:sz w:val="30"/>
          <w:szCs w:val="30"/>
        </w:rPr>
        <w:t>兴趣爱好</w:t>
      </w:r>
    </w:p>
    <w:p w14:paraId="5C02E7BC">
      <w:pPr>
        <w:spacing w:line="252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1905</wp:posOffset>
            </wp:positionV>
            <wp:extent cx="6486525" cy="952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FF6714">
      <w:pPr>
        <w:pStyle w:val="2"/>
        <w:spacing w:before="81" w:line="184" w:lineRule="auto"/>
        <w:ind w:left="180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"/>
        </w:rPr>
        <w:t xml:space="preserve">   </w:t>
      </w:r>
      <w:r>
        <w:rPr>
          <w:color w:val="333333"/>
          <w:spacing w:val="-1"/>
        </w:rPr>
        <w:t>对3D建模很感兴趣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，掌握手绘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，次世代全流程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，拥有</w:t>
      </w:r>
      <w:r>
        <w:rPr>
          <w:color w:val="333333"/>
          <w:spacing w:val="-2"/>
        </w:rPr>
        <w:t>自己的模型作品集</w:t>
      </w:r>
    </w:p>
    <w:p w14:paraId="238AC4B4">
      <w:pPr>
        <w:pStyle w:val="2"/>
        <w:spacing w:before="109" w:line="276" w:lineRule="auto"/>
        <w:ind w:left="180" w:right="3334"/>
      </w:pP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1"/>
        </w:rPr>
        <w:t xml:space="preserve">   </w:t>
      </w:r>
      <w:r>
        <w:rPr>
          <w:color w:val="333333"/>
          <w:spacing w:val="-2"/>
        </w:rPr>
        <w:t>热爱动漫和漫画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，尤其科幻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，修仙和神话类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，对</w:t>
      </w:r>
      <w:r>
        <w:rPr>
          <w:color w:val="333333"/>
          <w:spacing w:val="-3"/>
        </w:rPr>
        <w:t>国漫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3"/>
        </w:rPr>
        <w:t>，</w:t>
      </w:r>
      <w:r>
        <w:rPr>
          <w:color w:val="333333"/>
          <w:spacing w:val="-21"/>
        </w:rPr>
        <w:t xml:space="preserve"> </w:t>
      </w:r>
      <w:r>
        <w:rPr>
          <w:color w:val="333333"/>
          <w:spacing w:val="-3"/>
        </w:rPr>
        <w:t>日漫和美漫都有广泛涉猎</w:t>
      </w:r>
      <w:r>
        <w:rPr>
          <w:color w:val="333333"/>
        </w:rPr>
        <w:t xml:space="preserve"> </w:t>
      </w:r>
      <w:r>
        <w:rPr>
          <w:color w:val="333333"/>
          <w:position w:val="3"/>
        </w:rPr>
        <w:drawing>
          <wp:inline distT="0" distB="0" distL="0" distR="0">
            <wp:extent cx="47625" cy="476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33333"/>
          <w:spacing w:val="5"/>
        </w:rPr>
        <w:t xml:space="preserve">   </w:t>
      </w:r>
      <w:r>
        <w:rPr>
          <w:color w:val="333333"/>
          <w:spacing w:val="-1"/>
        </w:rPr>
        <w:t>资深书虫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，从小学开始阅读网络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1"/>
        </w:rPr>
        <w:t>，科幻小说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1"/>
        </w:rPr>
        <w:t>，对东西方的神话体系有一定的理解</w:t>
      </w:r>
    </w:p>
    <w:p w14:paraId="1F07146C">
      <w:pPr>
        <w:spacing w:line="312" w:lineRule="auto"/>
        <w:rPr>
          <w:rFonts w:ascii="Arial"/>
          <w:sz w:val="21"/>
        </w:rPr>
      </w:pPr>
    </w:p>
    <w:p w14:paraId="72F4F6F5">
      <w:pPr>
        <w:pStyle w:val="2"/>
        <w:spacing w:before="128" w:line="175" w:lineRule="auto"/>
        <w:ind w:left="303"/>
        <w:outlineLvl w:val="2"/>
        <w:rPr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323215</wp:posOffset>
            </wp:positionV>
            <wp:extent cx="6486525" cy="952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5095" cy="33337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5"/>
          <w:sz w:val="30"/>
          <w:szCs w:val="30"/>
        </w:rPr>
        <w:t>教育经历</w:t>
      </w:r>
    </w:p>
    <w:p w14:paraId="56AA9C33">
      <w:pPr>
        <w:pStyle w:val="2"/>
        <w:spacing w:before="319" w:line="177" w:lineRule="auto"/>
        <w:jc w:val="center"/>
      </w:pPr>
      <w:r>
        <w:rPr>
          <w:b/>
          <w:bCs/>
          <w:sz w:val="24"/>
          <w:szCs w:val="24"/>
        </w:rPr>
        <w:t xml:space="preserve">天津外国语大学       </w:t>
      </w:r>
      <w:r>
        <w:t xml:space="preserve">本科            数字媒体技术专业                                                              </w:t>
      </w:r>
      <w:r>
        <w:rPr>
          <w:spacing w:val="-1"/>
        </w:rPr>
        <w:t xml:space="preserve">                    </w:t>
      </w:r>
      <w:r>
        <w:rPr>
          <w:color w:val="333333"/>
          <w:spacing w:val="-1"/>
          <w:position w:val="1"/>
        </w:rPr>
        <w:t>2023-2027</w:t>
      </w:r>
    </w:p>
    <w:p w14:paraId="345EBD53">
      <w:pPr>
        <w:pStyle w:val="2"/>
        <w:spacing w:before="197" w:line="179" w:lineRule="auto"/>
        <w:ind w:left="159"/>
      </w:pPr>
      <w:r>
        <w:rPr>
          <w:color w:val="333333"/>
          <w:spacing w:val="-1"/>
        </w:rPr>
        <w:t>主修课程：</w:t>
      </w:r>
    </w:p>
    <w:p w14:paraId="29F63D05">
      <w:pPr>
        <w:pStyle w:val="2"/>
        <w:spacing w:before="115" w:line="265" w:lineRule="auto"/>
        <w:ind w:left="153" w:right="150" w:firstLine="6"/>
      </w:pPr>
      <w:r>
        <w:rPr>
          <w:color w:val="333333"/>
          <w:spacing w:val="-2"/>
        </w:rPr>
        <w:t>计算机图形学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、数字图像处理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、交互设计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、游戏引擎基础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、影视动画原理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、人工智能应用基础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-2"/>
        </w:rPr>
        <w:t>、多媒体技术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，掌上媒</w:t>
      </w:r>
      <w:r>
        <w:rPr>
          <w:color w:val="333333"/>
          <w:spacing w:val="-3"/>
        </w:rPr>
        <w:t>体制</w:t>
      </w:r>
      <w:r>
        <w:rPr>
          <w:color w:val="333333"/>
        </w:rPr>
        <w:t>作</w:t>
      </w:r>
    </w:p>
    <w:p w14:paraId="794676A4">
      <w:pPr>
        <w:pStyle w:val="2"/>
        <w:spacing w:line="184" w:lineRule="auto"/>
        <w:ind w:left="160"/>
      </w:pPr>
      <w:r>
        <w:rPr>
          <w:color w:val="333333"/>
          <w:spacing w:val="-1"/>
        </w:rPr>
        <w:t>专业课成绩长期保持前10%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1"/>
        </w:rPr>
        <w:t>，获取过学校奖学金</w:t>
      </w:r>
    </w:p>
    <w:p w14:paraId="6E256D0A">
      <w:pPr>
        <w:pStyle w:val="2"/>
        <w:spacing w:before="58" w:line="228" w:lineRule="auto"/>
        <w:ind w:left="160"/>
        <w:rPr>
          <w:color w:val="333333"/>
        </w:rPr>
      </w:pPr>
      <w:r>
        <w:rPr>
          <w:color w:val="333333"/>
          <w:spacing w:val="1"/>
        </w:rPr>
        <w:t>带队参与过中国国际大学生创新大赛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1"/>
        </w:rPr>
        <w:t>，项目《</w:t>
      </w:r>
      <w:r>
        <w:rPr>
          <w:color w:val="333333"/>
          <w:spacing w:val="-28"/>
        </w:rPr>
        <w:t xml:space="preserve"> </w:t>
      </w:r>
      <w:r>
        <w:rPr>
          <w:color w:val="333333"/>
          <w:spacing w:val="1"/>
        </w:rPr>
        <w:t>红途智教--</w:t>
      </w:r>
      <w:r>
        <w:rPr>
          <w:color w:val="333333"/>
        </w:rPr>
        <w:t>Unity</w:t>
      </w:r>
      <w:r>
        <w:rPr>
          <w:color w:val="333333"/>
          <w:spacing w:val="1"/>
        </w:rPr>
        <w:t>技术赋能青年思政实践的薪火传承</w:t>
      </w:r>
      <w:r>
        <w:rPr>
          <w:color w:val="333333"/>
        </w:rPr>
        <w:t>者》</w:t>
      </w:r>
    </w:p>
    <w:p w14:paraId="1FA00F3C">
      <w:pPr>
        <w:pStyle w:val="2"/>
        <w:spacing w:before="58" w:line="228" w:lineRule="auto"/>
        <w:ind w:left="160"/>
        <w:rPr>
          <w:color w:val="333333"/>
        </w:rPr>
      </w:pPr>
    </w:p>
    <w:p w14:paraId="24C06979">
      <w:pPr>
        <w:pStyle w:val="2"/>
        <w:spacing w:before="58" w:line="228" w:lineRule="auto"/>
        <w:ind w:left="160"/>
        <w:rPr>
          <w:color w:val="333333"/>
        </w:rPr>
      </w:pPr>
    </w:p>
    <w:p w14:paraId="06373431">
      <w:pPr>
        <w:pStyle w:val="2"/>
        <w:spacing w:before="58" w:line="228" w:lineRule="auto"/>
        <w:ind w:left="160"/>
        <w:rPr>
          <w:color w:val="333333"/>
        </w:rPr>
      </w:pPr>
    </w:p>
    <w:p w14:paraId="2D73B8C5">
      <w:pPr>
        <w:pStyle w:val="2"/>
        <w:spacing w:before="58" w:line="228" w:lineRule="auto"/>
        <w:ind w:left="160"/>
        <w:rPr>
          <w:color w:val="333333"/>
        </w:rPr>
      </w:pPr>
    </w:p>
    <w:p w14:paraId="65A345D1">
      <w:pPr>
        <w:pStyle w:val="2"/>
        <w:spacing w:before="58" w:line="228" w:lineRule="auto"/>
        <w:ind w:left="160"/>
        <w:rPr>
          <w:color w:val="333333"/>
        </w:rPr>
      </w:pPr>
    </w:p>
    <w:p w14:paraId="286473BD">
      <w:pPr>
        <w:pStyle w:val="2"/>
        <w:spacing w:before="58" w:line="228" w:lineRule="auto"/>
        <w:ind w:left="160"/>
        <w:rPr>
          <w:color w:val="333333"/>
        </w:rPr>
      </w:pPr>
    </w:p>
    <w:p w14:paraId="75367958">
      <w:pPr>
        <w:pStyle w:val="2"/>
        <w:spacing w:before="58" w:line="228" w:lineRule="auto"/>
        <w:ind w:left="160"/>
        <w:rPr>
          <w:color w:val="333333"/>
        </w:rPr>
      </w:pPr>
    </w:p>
    <w:p w14:paraId="539CF75E">
      <w:pPr>
        <w:pStyle w:val="2"/>
        <w:spacing w:before="58" w:line="228" w:lineRule="auto"/>
        <w:ind w:left="160"/>
        <w:rPr>
          <w:color w:val="333333"/>
        </w:rPr>
      </w:pPr>
    </w:p>
    <w:p w14:paraId="479E7719">
      <w:pPr>
        <w:pStyle w:val="2"/>
        <w:spacing w:before="58" w:line="228" w:lineRule="auto"/>
        <w:ind w:left="160"/>
        <w:rPr>
          <w:color w:val="333333"/>
        </w:rPr>
      </w:pPr>
    </w:p>
    <w:p w14:paraId="0C1E4A59">
      <w:pPr>
        <w:pStyle w:val="2"/>
        <w:spacing w:before="58" w:line="228" w:lineRule="auto"/>
        <w:ind w:left="160"/>
        <w:rPr>
          <w:color w:val="333333"/>
        </w:rPr>
      </w:pPr>
    </w:p>
    <w:p w14:paraId="3BEA4880">
      <w:pPr>
        <w:pStyle w:val="2"/>
        <w:spacing w:before="58" w:line="228" w:lineRule="auto"/>
        <w:ind w:left="160"/>
        <w:rPr>
          <w:color w:val="333333"/>
        </w:rPr>
      </w:pPr>
    </w:p>
    <w:p w14:paraId="506B56DD">
      <w:pPr>
        <w:pStyle w:val="2"/>
        <w:spacing w:before="58" w:line="228" w:lineRule="auto"/>
        <w:ind w:left="160"/>
        <w:rPr>
          <w:color w:val="333333"/>
        </w:rPr>
      </w:pPr>
    </w:p>
    <w:p w14:paraId="50F2E1DD">
      <w:pPr>
        <w:pStyle w:val="2"/>
        <w:spacing w:before="58" w:line="228" w:lineRule="auto"/>
        <w:ind w:left="160"/>
        <w:rPr>
          <w:color w:val="333333"/>
        </w:rPr>
      </w:pPr>
    </w:p>
    <w:p w14:paraId="631912B6">
      <w:pPr>
        <w:pStyle w:val="2"/>
        <w:spacing w:before="58" w:line="228" w:lineRule="auto"/>
        <w:ind w:left="160"/>
        <w:rPr>
          <w:color w:val="333333"/>
        </w:rPr>
      </w:pPr>
    </w:p>
    <w:p w14:paraId="30B7827F">
      <w:pPr>
        <w:pStyle w:val="2"/>
        <w:spacing w:before="58" w:line="228" w:lineRule="auto"/>
        <w:ind w:left="160"/>
        <w:rPr>
          <w:color w:val="333333"/>
        </w:rPr>
      </w:pPr>
    </w:p>
    <w:p w14:paraId="0C673166">
      <w:pPr>
        <w:pStyle w:val="2"/>
        <w:spacing w:before="58" w:line="228" w:lineRule="auto"/>
        <w:ind w:left="160"/>
        <w:rPr>
          <w:color w:val="333333"/>
        </w:rPr>
      </w:pPr>
    </w:p>
    <w:p w14:paraId="3F6BDB99">
      <w:pPr>
        <w:pStyle w:val="2"/>
        <w:spacing w:before="58" w:line="228" w:lineRule="auto"/>
        <w:ind w:left="160"/>
        <w:rPr>
          <w:color w:val="333333"/>
        </w:rPr>
      </w:pPr>
    </w:p>
    <w:p w14:paraId="7D2178C5">
      <w:pPr>
        <w:pStyle w:val="2"/>
        <w:spacing w:before="58" w:line="228" w:lineRule="auto"/>
        <w:ind w:left="160"/>
        <w:rPr>
          <w:color w:val="333333"/>
        </w:rPr>
      </w:pPr>
    </w:p>
    <w:p w14:paraId="2EFA2B33">
      <w:pPr>
        <w:pStyle w:val="2"/>
        <w:spacing w:before="128" w:line="175" w:lineRule="auto"/>
        <w:ind w:left="303"/>
        <w:outlineLvl w:val="2"/>
        <w:rPr>
          <w:rFonts w:hint="default" w:eastAsia="微软雅黑"/>
          <w:sz w:val="30"/>
          <w:szCs w:val="30"/>
          <w:lang w:val="en-US" w:eastAsia="zh-CN"/>
        </w:rPr>
      </w:pPr>
      <w:r>
        <w:rPr>
          <w:b/>
          <w:bCs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323215</wp:posOffset>
            </wp:positionV>
            <wp:extent cx="6486525" cy="9525"/>
            <wp:effectExtent l="0" t="0" r="0" b="0"/>
            <wp:wrapNone/>
            <wp:docPr id="3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5095" cy="333375"/>
            <wp:effectExtent l="0" t="0" r="1905" b="22225"/>
            <wp:wrapNone/>
            <wp:docPr id="7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6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FFFFFF" w:themeColor="background1"/>
          <w:sz w:val="30"/>
          <w:szCs w:val="30"/>
          <w:lang w:val="en-US" w:eastAsia="zh-CN"/>
          <w14:textFill>
            <w14:solidFill>
              <w14:schemeClr w14:val="bg1"/>
            </w14:solidFill>
          </w14:textFill>
        </w:rPr>
        <w:t>实习经历</w:t>
      </w:r>
    </w:p>
    <w:p w14:paraId="172D25ED">
      <w:pPr>
        <w:pStyle w:val="2"/>
        <w:spacing w:before="58" w:line="228" w:lineRule="auto"/>
        <w:ind w:left="160"/>
        <w:rPr>
          <w:color w:val="333333"/>
        </w:rPr>
      </w:pPr>
    </w:p>
    <w:p w14:paraId="573A6CFC">
      <w:pPr>
        <w:pStyle w:val="2"/>
        <w:spacing w:before="58" w:line="228" w:lineRule="auto"/>
        <w:ind w:left="160"/>
        <w:rPr>
          <w:rFonts w:hint="eastAsia"/>
          <w:color w:val="333333"/>
          <w:lang w:val="en-US" w:eastAsia="zh-CN"/>
        </w:rPr>
      </w:pPr>
      <w:r>
        <w:rPr>
          <w:rFonts w:hint="eastAsia"/>
          <w:color w:val="333333"/>
          <w:lang w:val="en-US" w:eastAsia="zh-CN"/>
        </w:rPr>
        <w:t>北京趣海互联科技有限公司</w:t>
      </w:r>
    </w:p>
    <w:p w14:paraId="1B1C9FC5">
      <w:pPr>
        <w:pStyle w:val="2"/>
        <w:spacing w:before="58" w:line="228" w:lineRule="auto"/>
        <w:ind w:firstLine="190" w:firstLineChars="100"/>
        <w:rPr>
          <w:rFonts w:hint="default"/>
          <w:color w:val="333333"/>
          <w:lang w:val="en-US" w:eastAsia="zh-CN"/>
        </w:rPr>
      </w:pPr>
      <w:r>
        <w:rPr>
          <w:rFonts w:hint="eastAsia"/>
          <w:color w:val="333333"/>
          <w:lang w:val="en-US" w:eastAsia="zh-CN"/>
        </w:rPr>
        <w:t>职位：游戏策划</w:t>
      </w:r>
    </w:p>
    <w:p w14:paraId="5052F03D">
      <w:pPr>
        <w:pStyle w:val="2"/>
        <w:spacing w:before="58" w:line="228" w:lineRule="auto"/>
        <w:ind w:left="160"/>
        <w:rPr>
          <w:rFonts w:hint="default" w:eastAsia="微软雅黑"/>
          <w:color w:val="333333"/>
          <w:lang w:val="en-US" w:eastAsia="zh-CN"/>
        </w:rPr>
      </w:pPr>
      <w:r>
        <w:rPr>
          <w:rFonts w:hint="eastAsia"/>
          <w:color w:val="333333"/>
          <w:lang w:val="en-US" w:eastAsia="zh-CN"/>
        </w:rPr>
        <w:t>工作内容：</w:t>
      </w:r>
    </w:p>
    <w:p w14:paraId="22266D04">
      <w:pPr>
        <w:pStyle w:val="2"/>
        <w:spacing w:before="58" w:line="228" w:lineRule="auto"/>
        <w:ind w:left="160"/>
        <w:rPr>
          <w:rFonts w:hint="eastAsia"/>
          <w:color w:val="333333"/>
          <w:lang w:val="en-US" w:eastAsia="zh-CN"/>
        </w:rPr>
      </w:pPr>
      <w:r>
        <w:rPr>
          <w:rFonts w:hint="eastAsia"/>
          <w:b/>
          <w:bCs/>
          <w:color w:val="333333"/>
          <w:lang w:val="en-US" w:eastAsia="zh-CN"/>
        </w:rPr>
        <w:t>精品分析与系统方案设计</w:t>
      </w:r>
      <w:r>
        <w:rPr>
          <w:rFonts w:hint="eastAsia"/>
          <w:color w:val="333333"/>
          <w:lang w:val="en-US" w:eastAsia="zh-CN"/>
        </w:rPr>
        <w:t>：结合美国APP</w:t>
      </w:r>
      <w:r>
        <w:rPr>
          <w:rFonts w:hint="default"/>
          <w:color w:val="333333"/>
          <w:lang w:val="en-US" w:eastAsia="zh-CN"/>
        </w:rPr>
        <w:t xml:space="preserve"> Store</w:t>
      </w:r>
      <w:r>
        <w:rPr>
          <w:rFonts w:hint="eastAsia"/>
          <w:color w:val="333333"/>
          <w:lang w:val="en-US" w:eastAsia="zh-CN"/>
        </w:rPr>
        <w:t>畅销榜、免费榜TOP200产品，完成多款休闲游戏的市场调研、竞品拆解和玩法归纳；围绕核心循环、成长体系、资源系统经济及商业化方向输出多套完整策划方案，并参考《TownShip》搭建核心循环Demo，验证“生产—建设—解锁—反馈”的系统闭环。</w:t>
      </w:r>
    </w:p>
    <w:p w14:paraId="3DD5534F">
      <w:pPr>
        <w:pStyle w:val="2"/>
        <w:spacing w:before="58" w:line="228" w:lineRule="auto"/>
        <w:ind w:left="160"/>
        <w:rPr>
          <w:rFonts w:hint="eastAsia"/>
          <w:b w:val="0"/>
          <w:bCs w:val="0"/>
          <w:color w:val="333333"/>
          <w:lang w:val="en-US" w:eastAsia="zh-CN"/>
        </w:rPr>
      </w:pPr>
      <w:r>
        <w:rPr>
          <w:rFonts w:hint="eastAsia"/>
          <w:b/>
          <w:bCs/>
          <w:color w:val="333333"/>
          <w:lang w:val="en-US" w:eastAsia="zh-CN"/>
        </w:rPr>
        <w:t>核心玩法与产品包装设计：</w:t>
      </w:r>
      <w:r>
        <w:rPr>
          <w:rFonts w:hint="eastAsia"/>
          <w:b w:val="0"/>
          <w:bCs w:val="0"/>
          <w:color w:val="333333"/>
          <w:lang w:val="en-US" w:eastAsia="zh-CN"/>
        </w:rPr>
        <w:t>参考《塔塔冒险队》《</w:t>
      </w:r>
      <w:r>
        <w:rPr>
          <w:rFonts w:hint="default"/>
          <w:b w:val="0"/>
          <w:bCs w:val="0"/>
          <w:color w:val="333333"/>
          <w:lang w:val="en-US" w:eastAsia="zh-CN"/>
        </w:rPr>
        <w:t>Monopoly Go</w:t>
      </w:r>
      <w:r>
        <w:rPr>
          <w:rFonts w:hint="eastAsia"/>
          <w:b w:val="0"/>
          <w:bCs w:val="0"/>
          <w:color w:val="333333"/>
          <w:lang w:val="en-US" w:eastAsia="zh-CN"/>
        </w:rPr>
        <w:t>》的核心循环，以及《账单必须支付》《</w:t>
      </w:r>
      <w:r>
        <w:rPr>
          <w:rFonts w:hint="default"/>
          <w:b w:val="0"/>
          <w:bCs w:val="0"/>
          <w:color w:val="333333"/>
          <w:lang w:val="en-US" w:eastAsia="zh-CN"/>
        </w:rPr>
        <w:t>RoyalSamsh</w:t>
      </w:r>
      <w:r>
        <w:rPr>
          <w:rFonts w:hint="eastAsia"/>
          <w:b w:val="0"/>
          <w:bCs w:val="0"/>
          <w:color w:val="333333"/>
          <w:lang w:val="en-US" w:eastAsia="zh-CN"/>
        </w:rPr>
        <w:t>》的玩法结构，完成产品定位、题材包装、世界观方向、玩法循环及商业化节奏设计，形成较完整的立项策划案。</w:t>
      </w:r>
    </w:p>
    <w:p w14:paraId="0DCC5EB7">
      <w:pPr>
        <w:pStyle w:val="2"/>
        <w:spacing w:before="58" w:line="228" w:lineRule="auto"/>
        <w:ind w:left="160"/>
        <w:rPr>
          <w:rFonts w:hint="eastAsia"/>
          <w:b w:val="0"/>
          <w:bCs w:val="0"/>
          <w:color w:val="333333"/>
          <w:lang w:val="en-US" w:eastAsia="zh-CN"/>
        </w:rPr>
      </w:pPr>
      <w:r>
        <w:rPr>
          <w:rFonts w:hint="eastAsia"/>
          <w:b/>
          <w:bCs/>
          <w:color w:val="333333"/>
          <w:lang w:val="en-US" w:eastAsia="zh-CN"/>
        </w:rPr>
        <w:t>商品系统重构：</w:t>
      </w:r>
      <w:r>
        <w:rPr>
          <w:rFonts w:hint="eastAsia"/>
          <w:b w:val="0"/>
          <w:bCs w:val="0"/>
          <w:color w:val="333333"/>
          <w:lang w:val="en-US" w:eastAsia="zh-CN"/>
        </w:rPr>
        <w:t>参与商店系统的重新设计，梳理商品分类、货币和道具体系、礼包展示、购买流程及刷新逻辑；同步配置表，推进美术、程序协作，跟进方案落地。</w:t>
      </w:r>
    </w:p>
    <w:p w14:paraId="66684864">
      <w:pPr>
        <w:pStyle w:val="2"/>
        <w:spacing w:before="58" w:line="228" w:lineRule="auto"/>
        <w:ind w:left="160"/>
        <w:rPr>
          <w:rFonts w:hint="default"/>
          <w:b w:val="0"/>
          <w:bCs w:val="0"/>
          <w:color w:val="333333"/>
          <w:lang w:val="en-US" w:eastAsia="zh-CN"/>
        </w:rPr>
      </w:pPr>
      <w:r>
        <w:rPr>
          <w:rFonts w:hint="eastAsia"/>
          <w:b/>
          <w:bCs/>
          <w:color w:val="333333"/>
          <w:lang w:val="en-US" w:eastAsia="zh-CN"/>
        </w:rPr>
        <w:t>用户画像与玩法验证</w:t>
      </w:r>
      <w:r>
        <w:rPr>
          <w:rFonts w:hint="eastAsia"/>
          <w:b w:val="0"/>
          <w:bCs w:val="0"/>
          <w:color w:val="333333"/>
          <w:lang w:val="en-US" w:eastAsia="zh-CN"/>
        </w:rPr>
        <w:t>：以《DoubleTile》类产品为参考，从素材层面反推目标用户画像，完成玩法方案和可玩Demo</w:t>
      </w:r>
      <w:r>
        <w:rPr>
          <w:rFonts w:hint="default"/>
          <w:b w:val="0"/>
          <w:bCs w:val="0"/>
          <w:color w:val="333333"/>
          <w:lang w:val="en-US" w:eastAsia="zh-CN"/>
        </w:rPr>
        <w:t>,</w:t>
      </w:r>
      <w:r>
        <w:rPr>
          <w:rFonts w:hint="eastAsia"/>
          <w:b w:val="0"/>
          <w:bCs w:val="0"/>
          <w:color w:val="333333"/>
          <w:lang w:val="en-US" w:eastAsia="zh-CN"/>
        </w:rPr>
        <w:t>验证题材表现与用户需求的匹配度。</w:t>
      </w:r>
    </w:p>
    <w:p w14:paraId="020DF424">
      <w:pPr>
        <w:pStyle w:val="2"/>
        <w:spacing w:before="58" w:line="228" w:lineRule="auto"/>
        <w:ind w:left="160"/>
        <w:rPr>
          <w:rFonts w:hint="default" w:eastAsia="微软雅黑"/>
          <w:color w:val="333333"/>
          <w:lang w:val="en-US" w:eastAsia="zh-CN"/>
        </w:rPr>
      </w:pPr>
      <w:r>
        <w:rPr>
          <w:rFonts w:hint="eastAsia"/>
          <w:color w:val="333333"/>
          <w:lang w:val="en-US" w:eastAsia="zh-CN"/>
        </w:rPr>
        <w:t>核心能力：系统设计、核心循环、成长与经济系统、商店与礼包、竞品分析、用户画像、配置表、宽部门协作、De</w:t>
      </w:r>
      <w:r>
        <w:rPr>
          <w:rFonts w:hint="default"/>
          <w:color w:val="333333"/>
          <w:lang w:val="en-US" w:eastAsia="zh-CN"/>
        </w:rPr>
        <w:t>mo</w:t>
      </w:r>
      <w:r>
        <w:rPr>
          <w:rFonts w:hint="eastAsia"/>
          <w:color w:val="333333"/>
          <w:lang w:val="en-US" w:eastAsia="zh-CN"/>
        </w:rPr>
        <w:t>验证</w:t>
      </w:r>
    </w:p>
    <w:p w14:paraId="7C1EA2C5">
      <w:pPr>
        <w:pStyle w:val="2"/>
        <w:spacing w:before="58" w:line="228" w:lineRule="auto"/>
        <w:ind w:left="160"/>
        <w:rPr>
          <w:color w:val="333333"/>
        </w:rPr>
      </w:pPr>
    </w:p>
    <w:p w14:paraId="52777E98">
      <w:pPr>
        <w:pStyle w:val="2"/>
        <w:spacing w:before="58" w:line="228" w:lineRule="auto"/>
        <w:ind w:left="160"/>
        <w:rPr>
          <w:color w:val="333333"/>
        </w:rPr>
      </w:pPr>
    </w:p>
    <w:p w14:paraId="43F4E823">
      <w:pPr>
        <w:pStyle w:val="2"/>
        <w:spacing w:before="58" w:line="228" w:lineRule="auto"/>
        <w:ind w:left="160"/>
        <w:rPr>
          <w:color w:val="333333"/>
        </w:rPr>
      </w:pPr>
    </w:p>
    <w:p w14:paraId="0D6445F8">
      <w:pPr>
        <w:pStyle w:val="2"/>
        <w:spacing w:before="58" w:line="228" w:lineRule="auto"/>
        <w:ind w:left="160"/>
        <w:rPr>
          <w:color w:val="333333"/>
        </w:rPr>
      </w:pPr>
    </w:p>
    <w:p w14:paraId="2137537E">
      <w:pPr>
        <w:pStyle w:val="2"/>
        <w:spacing w:before="58" w:line="228" w:lineRule="auto"/>
        <w:ind w:left="160"/>
        <w:rPr>
          <w:color w:val="333333"/>
        </w:rPr>
      </w:pPr>
    </w:p>
    <w:p w14:paraId="3C1E608F">
      <w:pPr>
        <w:pStyle w:val="2"/>
        <w:spacing w:before="58" w:line="228" w:lineRule="auto"/>
        <w:ind w:left="160"/>
        <w:rPr>
          <w:color w:val="333333"/>
        </w:rPr>
      </w:pPr>
    </w:p>
    <w:p w14:paraId="2220CE60">
      <w:pPr>
        <w:pStyle w:val="2"/>
        <w:spacing w:before="58" w:line="228" w:lineRule="auto"/>
        <w:ind w:left="160"/>
        <w:rPr>
          <w:color w:val="333333"/>
        </w:rPr>
      </w:pPr>
    </w:p>
    <w:p w14:paraId="07F82862">
      <w:pPr>
        <w:pStyle w:val="2"/>
        <w:spacing w:before="58" w:line="228" w:lineRule="auto"/>
        <w:ind w:left="160"/>
        <w:rPr>
          <w:color w:val="333333"/>
        </w:rPr>
      </w:pPr>
    </w:p>
    <w:p w14:paraId="046C22D0">
      <w:pPr>
        <w:pStyle w:val="2"/>
        <w:spacing w:before="128" w:line="175" w:lineRule="auto"/>
        <w:ind w:left="303"/>
        <w:outlineLvl w:val="2"/>
        <w:rPr>
          <w:rFonts w:hint="default" w:eastAsia="微软雅黑"/>
          <w:sz w:val="30"/>
          <w:szCs w:val="30"/>
          <w:lang w:val="en-US" w:eastAsia="zh-CN"/>
        </w:rPr>
      </w:pPr>
      <w:r>
        <w:rPr>
          <w:b/>
          <w:bCs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323215</wp:posOffset>
            </wp:positionV>
            <wp:extent cx="6486525" cy="9525"/>
            <wp:effectExtent l="0" t="0" r="0" b="0"/>
            <wp:wrapNone/>
            <wp:docPr id="17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 w:themeColor="background1"/>
          <w:sz w:val="30"/>
          <w:szCs w:val="30"/>
          <w14:textFill>
            <w14:solidFill>
              <w14:schemeClr w14:val="bg1"/>
            </w14:solidFill>
          </w14:textFill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5095" cy="333375"/>
            <wp:effectExtent l="0" t="0" r="1905" b="9525"/>
            <wp:wrapNone/>
            <wp:docPr id="19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6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FFFFFF" w:themeColor="background1"/>
          <w:sz w:val="30"/>
          <w:szCs w:val="30"/>
          <w:lang w:val="en-US" w:eastAsia="zh-CN"/>
          <w14:textFill>
            <w14:solidFill>
              <w14:schemeClr w14:val="bg1"/>
            </w14:solidFill>
          </w14:textFill>
        </w:rPr>
        <w:t>资格证书</w:t>
      </w:r>
    </w:p>
    <w:p w14:paraId="42BADFBB">
      <w:pPr>
        <w:pStyle w:val="2"/>
        <w:spacing w:before="58" w:line="228" w:lineRule="auto"/>
        <w:ind w:left="160"/>
        <w:rPr>
          <w:color w:val="333333"/>
        </w:rPr>
      </w:pPr>
    </w:p>
    <w:p w14:paraId="1EDBC378">
      <w:pPr>
        <w:pStyle w:val="2"/>
        <w:spacing w:before="58" w:line="228" w:lineRule="auto"/>
        <w:ind w:left="160"/>
        <w:rPr>
          <w:rFonts w:hint="default" w:eastAsia="微软雅黑"/>
          <w:color w:val="333333"/>
          <w:lang w:val="en-US" w:eastAsia="zh-CN"/>
        </w:rPr>
      </w:pPr>
      <w:r>
        <w:rPr>
          <w:rFonts w:hint="eastAsia"/>
          <w:color w:val="333333"/>
          <w:lang w:val="en-US" w:eastAsia="zh-CN"/>
        </w:rPr>
        <w:t>大学英语四级</w:t>
      </w:r>
      <w:r>
        <w:rPr>
          <w:rFonts w:hint="eastAsia"/>
          <w:color w:val="333333"/>
          <w:lang w:val="en-US" w:eastAsia="zh-CN"/>
        </w:rPr>
        <w:tab/>
      </w:r>
      <w:r>
        <w:rPr>
          <w:rFonts w:hint="eastAsia"/>
          <w:color w:val="333333"/>
          <w:lang w:val="en-US" w:eastAsia="zh-CN"/>
        </w:rPr>
        <w:tab/>
      </w:r>
      <w:r>
        <w:rPr>
          <w:rFonts w:hint="eastAsia"/>
          <w:color w:val="333333"/>
          <w:lang w:val="en-US" w:eastAsia="zh-CN"/>
        </w:rPr>
        <w:t>机动车驾驶证</w:t>
      </w:r>
    </w:p>
    <w:p w14:paraId="35BEF7E4">
      <w:pPr>
        <w:pStyle w:val="2"/>
        <w:spacing w:before="58" w:line="228" w:lineRule="auto"/>
        <w:ind w:left="160"/>
        <w:rPr>
          <w:color w:val="333333"/>
        </w:rPr>
      </w:pPr>
    </w:p>
    <w:p w14:paraId="49229EEB">
      <w:pPr>
        <w:pStyle w:val="2"/>
        <w:spacing w:before="58" w:line="228" w:lineRule="auto"/>
        <w:ind w:left="160"/>
        <w:rPr>
          <w:color w:val="333333"/>
        </w:rPr>
      </w:pPr>
    </w:p>
    <w:p w14:paraId="3FCE1FEC">
      <w:pPr>
        <w:pStyle w:val="2"/>
        <w:spacing w:before="58" w:line="228" w:lineRule="auto"/>
        <w:ind w:left="160"/>
        <w:rPr>
          <w:color w:val="333333"/>
        </w:rPr>
      </w:pPr>
    </w:p>
    <w:p w14:paraId="3C02A154">
      <w:pPr>
        <w:pStyle w:val="2"/>
        <w:spacing w:before="58" w:line="228" w:lineRule="auto"/>
        <w:ind w:left="160"/>
        <w:rPr>
          <w:color w:val="333333"/>
        </w:rPr>
      </w:pPr>
    </w:p>
    <w:p w14:paraId="0DD0BB58">
      <w:pPr>
        <w:pStyle w:val="2"/>
        <w:spacing w:before="58" w:line="228" w:lineRule="auto"/>
        <w:ind w:left="160"/>
        <w:rPr>
          <w:color w:val="333333"/>
        </w:rPr>
      </w:pPr>
    </w:p>
    <w:p w14:paraId="6215042C">
      <w:pPr>
        <w:pStyle w:val="2"/>
        <w:spacing w:before="58" w:line="228" w:lineRule="auto"/>
        <w:ind w:left="160"/>
        <w:rPr>
          <w:color w:val="333333"/>
        </w:rPr>
      </w:pPr>
    </w:p>
    <w:p w14:paraId="108B47B8">
      <w:pPr>
        <w:pStyle w:val="2"/>
        <w:spacing w:before="58" w:line="228" w:lineRule="auto"/>
        <w:ind w:left="160"/>
        <w:rPr>
          <w:color w:val="333333"/>
        </w:rPr>
      </w:pPr>
    </w:p>
    <w:p w14:paraId="1B737613">
      <w:pPr>
        <w:pStyle w:val="2"/>
        <w:spacing w:before="58" w:line="228" w:lineRule="auto"/>
        <w:ind w:left="160"/>
        <w:rPr>
          <w:color w:val="333333"/>
        </w:rPr>
      </w:pPr>
    </w:p>
    <w:p w14:paraId="7CE27257">
      <w:pPr>
        <w:pStyle w:val="2"/>
        <w:spacing w:before="58" w:line="228" w:lineRule="auto"/>
        <w:ind w:left="160"/>
        <w:rPr>
          <w:color w:val="333333"/>
        </w:rPr>
      </w:pPr>
    </w:p>
    <w:p w14:paraId="5FE868B1">
      <w:pPr>
        <w:pStyle w:val="2"/>
        <w:spacing w:before="58" w:line="228" w:lineRule="auto"/>
        <w:ind w:left="160"/>
        <w:rPr>
          <w:color w:val="333333"/>
        </w:rPr>
      </w:pPr>
    </w:p>
    <w:p w14:paraId="700DD998">
      <w:pPr>
        <w:pStyle w:val="2"/>
        <w:spacing w:before="58" w:line="228" w:lineRule="auto"/>
        <w:ind w:left="160"/>
        <w:rPr>
          <w:color w:val="333333"/>
        </w:rPr>
      </w:pPr>
    </w:p>
    <w:p w14:paraId="2ECE3549">
      <w:pPr>
        <w:pStyle w:val="2"/>
        <w:spacing w:before="58" w:line="228" w:lineRule="auto"/>
        <w:ind w:left="160"/>
        <w:rPr>
          <w:color w:val="333333"/>
        </w:rPr>
      </w:pPr>
    </w:p>
    <w:p w14:paraId="764E50E3">
      <w:pPr>
        <w:pStyle w:val="2"/>
        <w:spacing w:before="58" w:line="228" w:lineRule="auto"/>
        <w:ind w:left="160"/>
        <w:rPr>
          <w:color w:val="333333"/>
        </w:rPr>
      </w:pPr>
    </w:p>
    <w:p w14:paraId="6B58DA36">
      <w:pPr>
        <w:pStyle w:val="2"/>
        <w:spacing w:before="58" w:line="228" w:lineRule="auto"/>
        <w:ind w:left="160"/>
        <w:rPr>
          <w:color w:val="333333"/>
        </w:rPr>
      </w:pPr>
    </w:p>
    <w:p w14:paraId="229076C1">
      <w:pPr>
        <w:pStyle w:val="2"/>
        <w:spacing w:before="58" w:line="228" w:lineRule="auto"/>
        <w:ind w:left="160"/>
        <w:rPr>
          <w:color w:val="333333"/>
        </w:rPr>
      </w:pPr>
    </w:p>
    <w:p w14:paraId="64919411">
      <w:pPr>
        <w:spacing w:line="445" w:lineRule="auto"/>
        <w:rPr>
          <w:rFonts w:ascii="Arial"/>
          <w:sz w:val="2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20320</wp:posOffset>
            </wp:positionV>
            <wp:extent cx="6486525" cy="9525"/>
            <wp:effectExtent l="0" t="0" r="0" b="0"/>
            <wp:wrapNone/>
            <wp:docPr id="5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6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165D27">
      <w:pPr>
        <w:pStyle w:val="2"/>
        <w:spacing w:before="129" w:line="173" w:lineRule="auto"/>
        <w:ind w:left="308"/>
        <w:outlineLvl w:val="2"/>
        <w:rPr>
          <w:sz w:val="30"/>
          <w:szCs w:val="3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395095" cy="33337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541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3"/>
          <w:w w:val="99"/>
          <w:sz w:val="30"/>
          <w:szCs w:val="30"/>
        </w:rPr>
        <w:t>游戏经历</w:t>
      </w:r>
    </w:p>
    <w:p w14:paraId="188839B5">
      <w:pPr>
        <w:spacing w:line="351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3810</wp:posOffset>
            </wp:positionV>
            <wp:extent cx="6486525" cy="952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E7455E">
      <w:pPr>
        <w:pStyle w:val="2"/>
        <w:spacing w:before="82" w:line="268" w:lineRule="auto"/>
        <w:ind w:left="158" w:right="87" w:hanging="3"/>
        <w:rPr>
          <w:rFonts w:ascii="Arial"/>
          <w:sz w:val="21"/>
        </w:rPr>
      </w:pPr>
      <w:r>
        <w:rPr>
          <w:color w:val="333333"/>
          <w:spacing w:val="-2"/>
        </w:rPr>
        <w:t>总游戏时长超6000h</w:t>
      </w:r>
      <w:r>
        <w:rPr>
          <w:color w:val="333333"/>
          <w:spacing w:val="-24"/>
        </w:rPr>
        <w:t xml:space="preserve"> </w:t>
      </w:r>
      <w:r>
        <w:rPr>
          <w:color w:val="333333"/>
          <w:spacing w:val="-2"/>
        </w:rPr>
        <w:t>，游戏类型涵盖多种方面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，包括ARPG,JRPG,MMORPG,沙盒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2"/>
        </w:rPr>
        <w:t>，Rouglelike,FPS,MOBA</w:t>
      </w:r>
      <w:r>
        <w:rPr>
          <w:color w:val="333333"/>
          <w:spacing w:val="-30"/>
        </w:rPr>
        <w:t xml:space="preserve"> </w:t>
      </w:r>
      <w:r>
        <w:rPr>
          <w:color w:val="333333"/>
          <w:spacing w:val="-2"/>
        </w:rPr>
        <w:t>，SLG,模拟经营</w:t>
      </w:r>
      <w:r>
        <w:rPr>
          <w:color w:val="333333"/>
        </w:rPr>
        <w:t>等</w:t>
      </w:r>
    </w:p>
    <w:p w14:paraId="5E648DAD">
      <w:pPr>
        <w:pStyle w:val="2"/>
        <w:spacing w:before="59" w:line="331" w:lineRule="exact"/>
        <w:rPr>
          <w:color w:val="333333"/>
          <w:spacing w:val="4"/>
          <w:position w:val="3"/>
        </w:rPr>
      </w:pPr>
    </w:p>
    <w:p w14:paraId="25B36ACB">
      <w:pPr>
        <w:pStyle w:val="2"/>
        <w:spacing w:before="59" w:line="331" w:lineRule="exact"/>
        <w:rPr>
          <w:color w:val="333333"/>
          <w:spacing w:val="4"/>
          <w:position w:val="3"/>
        </w:rPr>
      </w:pPr>
    </w:p>
    <w:p w14:paraId="068B5D18">
      <w:pPr>
        <w:pStyle w:val="2"/>
        <w:spacing w:before="59" w:line="331" w:lineRule="exact"/>
        <w:rPr>
          <w:color w:val="333333"/>
          <w:spacing w:val="4"/>
          <w:position w:val="3"/>
        </w:rPr>
      </w:pPr>
    </w:p>
    <w:p w14:paraId="6356D2A4">
      <w:pPr>
        <w:pStyle w:val="2"/>
        <w:spacing w:before="59" w:line="331" w:lineRule="exact"/>
        <w:rPr>
          <w:color w:val="333333"/>
          <w:spacing w:val="4"/>
          <w:position w:val="3"/>
        </w:rPr>
      </w:pPr>
    </w:p>
    <w:p w14:paraId="02A62524">
      <w:pPr>
        <w:pStyle w:val="2"/>
        <w:spacing w:before="59" w:line="331" w:lineRule="exact"/>
        <w:ind w:left="93"/>
        <w:rPr>
          <w:rFonts w:hint="default" w:eastAsia="微软雅黑"/>
          <w:color w:val="333333"/>
          <w:spacing w:val="4"/>
          <w:position w:val="3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RPG: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1500"/>
      </w:tblGrid>
      <w:tr w14:paraId="097B6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03" w:type="dxa"/>
          </w:tcPr>
          <w:p w14:paraId="7DED2047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500" w:type="dxa"/>
          </w:tcPr>
          <w:p w14:paraId="6F2F7609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31B0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77792C35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-1"/>
              </w:rPr>
              <w:t>《塞尔达传说</w:t>
            </w:r>
            <w:r>
              <w:rPr>
                <w:color w:val="333333"/>
                <w:spacing w:val="-13"/>
              </w:rPr>
              <w:t xml:space="preserve"> </w:t>
            </w:r>
            <w:r>
              <w:rPr>
                <w:color w:val="333333"/>
                <w:spacing w:val="-1"/>
              </w:rPr>
              <w:t>：王国之泪》</w:t>
            </w:r>
          </w:p>
        </w:tc>
        <w:tc>
          <w:tcPr>
            <w:tcW w:w="1500" w:type="dxa"/>
          </w:tcPr>
          <w:p w14:paraId="13653578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-1"/>
              </w:rPr>
              <w:t>147h</w:t>
            </w:r>
          </w:p>
        </w:tc>
      </w:tr>
      <w:tr w14:paraId="1BB67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7A59B445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</w:rPr>
              <w:t>《艾尔登法环》</w:t>
            </w:r>
          </w:p>
        </w:tc>
        <w:tc>
          <w:tcPr>
            <w:tcW w:w="1500" w:type="dxa"/>
          </w:tcPr>
          <w:p w14:paraId="708E235C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</w:rPr>
              <w:t>120h</w:t>
            </w:r>
          </w:p>
        </w:tc>
      </w:tr>
      <w:tr w14:paraId="0C6C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784DFB5C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  <w:position w:val="3"/>
              </w:rPr>
              <w:t>《赛博朋克2077》</w:t>
            </w:r>
          </w:p>
        </w:tc>
        <w:tc>
          <w:tcPr>
            <w:tcW w:w="1500" w:type="dxa"/>
          </w:tcPr>
          <w:p w14:paraId="3F14C43D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  <w:position w:val="3"/>
              </w:rPr>
              <w:t>95h</w:t>
            </w:r>
          </w:p>
        </w:tc>
      </w:tr>
      <w:tr w14:paraId="481C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2E8691D2">
            <w:pPr>
              <w:pStyle w:val="2"/>
              <w:widowControl w:val="0"/>
              <w:spacing w:before="59" w:line="331" w:lineRule="exact"/>
              <w:rPr>
                <w:color w:val="333333"/>
                <w:spacing w:val="1"/>
                <w:position w:val="3"/>
              </w:rPr>
            </w:pPr>
            <w:r>
              <w:rPr>
                <w:color w:val="333333"/>
              </w:rPr>
              <w:t>《黑神话：悟空》</w:t>
            </w:r>
          </w:p>
        </w:tc>
        <w:tc>
          <w:tcPr>
            <w:tcW w:w="1500" w:type="dxa"/>
          </w:tcPr>
          <w:p w14:paraId="0BC25D33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106h</w:t>
            </w:r>
          </w:p>
        </w:tc>
      </w:tr>
      <w:tr w14:paraId="23179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33AEEBE2">
            <w:pPr>
              <w:pStyle w:val="2"/>
              <w:widowControl w:val="0"/>
              <w:spacing w:before="59" w:line="331" w:lineRule="exact"/>
              <w:rPr>
                <w:color w:val="333333"/>
              </w:rPr>
            </w:pPr>
            <w:r>
              <w:rPr>
                <w:rFonts w:hint="eastAsia"/>
                <w:color w:val="333333"/>
                <w:spacing w:val="5"/>
                <w:lang w:eastAsia="zh-CN"/>
              </w:rPr>
              <w:t>《</w:t>
            </w:r>
            <w:r>
              <w:rPr>
                <w:color w:val="333333"/>
                <w:spacing w:val="5"/>
              </w:rPr>
              <w:t>博德之门3》</w:t>
            </w:r>
          </w:p>
        </w:tc>
        <w:tc>
          <w:tcPr>
            <w:tcW w:w="1500" w:type="dxa"/>
          </w:tcPr>
          <w:p w14:paraId="3D47E61A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37h</w:t>
            </w:r>
          </w:p>
        </w:tc>
      </w:tr>
      <w:tr w14:paraId="330A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228711F9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5"/>
                <w:lang w:eastAsia="zh-CN"/>
              </w:rPr>
            </w:pPr>
            <w:r>
              <w:rPr>
                <w:color w:val="333333"/>
                <w:position w:val="3"/>
              </w:rPr>
              <w:t>《</w:t>
            </w:r>
            <w:r>
              <w:rPr>
                <w:color w:val="333333"/>
                <w:spacing w:val="1"/>
                <w:position w:val="3"/>
              </w:rPr>
              <w:t xml:space="preserve"> </w:t>
            </w:r>
            <w:r>
              <w:rPr>
                <w:color w:val="333333"/>
                <w:position w:val="3"/>
              </w:rPr>
              <w:t>只狼：影逝二度》</w:t>
            </w:r>
          </w:p>
        </w:tc>
        <w:tc>
          <w:tcPr>
            <w:tcW w:w="1500" w:type="dxa"/>
          </w:tcPr>
          <w:p w14:paraId="74C68F78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163h</w:t>
            </w:r>
          </w:p>
        </w:tc>
      </w:tr>
      <w:tr w14:paraId="2271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6F39A17B">
            <w:pPr>
              <w:pStyle w:val="2"/>
              <w:widowControl w:val="0"/>
              <w:spacing w:before="59" w:line="331" w:lineRule="exact"/>
              <w:rPr>
                <w:color w:val="333333"/>
                <w:position w:val="3"/>
              </w:rPr>
            </w:pPr>
            <w:r>
              <w:rPr>
                <w:color w:val="333333"/>
                <w:spacing w:val="5"/>
                <w:position w:val="3"/>
              </w:rPr>
              <w:t>《武士零》</w:t>
            </w:r>
          </w:p>
        </w:tc>
        <w:tc>
          <w:tcPr>
            <w:tcW w:w="1500" w:type="dxa"/>
          </w:tcPr>
          <w:p w14:paraId="036D66EB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33h</w:t>
            </w:r>
          </w:p>
        </w:tc>
      </w:tr>
      <w:tr w14:paraId="3AD2F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5363576A">
            <w:pPr>
              <w:pStyle w:val="2"/>
              <w:widowControl w:val="0"/>
              <w:spacing w:before="59" w:line="331" w:lineRule="exact"/>
              <w:rPr>
                <w:color w:val="333333"/>
                <w:spacing w:val="5"/>
                <w:position w:val="3"/>
              </w:rPr>
            </w:pPr>
            <w:r>
              <w:rPr>
                <w:color w:val="333333"/>
                <w:spacing w:val="1"/>
              </w:rPr>
              <w:t>《消逝的光芒》</w:t>
            </w:r>
            <w:r>
              <w:rPr>
                <w:color w:val="333333"/>
                <w:spacing w:val="-22"/>
              </w:rPr>
              <w:t xml:space="preserve"> </w:t>
            </w:r>
          </w:p>
        </w:tc>
        <w:tc>
          <w:tcPr>
            <w:tcW w:w="1500" w:type="dxa"/>
          </w:tcPr>
          <w:p w14:paraId="3D8F5C3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40h</w:t>
            </w:r>
          </w:p>
        </w:tc>
      </w:tr>
      <w:tr w14:paraId="0B199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2367E4F6">
            <w:pPr>
              <w:pStyle w:val="2"/>
              <w:widowControl w:val="0"/>
              <w:spacing w:before="59" w:line="331" w:lineRule="exact"/>
              <w:rPr>
                <w:color w:val="333333"/>
                <w:spacing w:val="1"/>
              </w:rPr>
            </w:pPr>
            <w:r>
              <w:rPr>
                <w:color w:val="333333"/>
                <w:spacing w:val="2"/>
              </w:rPr>
              <w:t>《神之天平》</w:t>
            </w:r>
          </w:p>
        </w:tc>
        <w:tc>
          <w:tcPr>
            <w:tcW w:w="1500" w:type="dxa"/>
          </w:tcPr>
          <w:p w14:paraId="4151DD93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102h</w:t>
            </w:r>
          </w:p>
        </w:tc>
      </w:tr>
      <w:tr w14:paraId="198E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</w:tcPr>
          <w:p w14:paraId="394A5EAC">
            <w:pPr>
              <w:pStyle w:val="2"/>
              <w:widowControl w:val="0"/>
              <w:spacing w:before="59" w:line="331" w:lineRule="exact"/>
              <w:rPr>
                <w:color w:val="333333"/>
                <w:spacing w:val="2"/>
              </w:rPr>
            </w:pPr>
            <w:r>
              <w:rPr>
                <w:color w:val="333333"/>
                <w:spacing w:val="-2"/>
              </w:rPr>
              <w:t>《洛克王国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  <w:spacing w:val="-2"/>
              </w:rPr>
              <w:t>：世界》</w:t>
            </w:r>
          </w:p>
        </w:tc>
        <w:tc>
          <w:tcPr>
            <w:tcW w:w="1500" w:type="dxa"/>
          </w:tcPr>
          <w:p w14:paraId="2FB907E1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4个月</w:t>
            </w:r>
          </w:p>
        </w:tc>
      </w:tr>
    </w:tbl>
    <w:p w14:paraId="7D6965BE">
      <w:pPr>
        <w:pStyle w:val="2"/>
        <w:spacing w:before="59" w:line="331" w:lineRule="exact"/>
        <w:ind w:left="93"/>
        <w:rPr>
          <w:color w:val="333333"/>
          <w:spacing w:val="4"/>
          <w:position w:val="3"/>
        </w:rPr>
      </w:pPr>
    </w:p>
    <w:p w14:paraId="6AAC3169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>沙盒：</w:t>
      </w:r>
    </w:p>
    <w:tbl>
      <w:tblPr>
        <w:tblStyle w:val="4"/>
        <w:tblpPr w:leftFromText="180" w:rightFromText="180" w:vertAnchor="text" w:horzAnchor="page" w:tblpX="5469" w:tblpY="9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380"/>
      </w:tblGrid>
      <w:tr w14:paraId="3A975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 w14:paraId="70097EA4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380" w:type="dxa"/>
          </w:tcPr>
          <w:p w14:paraId="32EC8D8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7993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 w14:paraId="6E48FE47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《我的世界》</w:t>
            </w:r>
          </w:p>
        </w:tc>
        <w:tc>
          <w:tcPr>
            <w:tcW w:w="1380" w:type="dxa"/>
          </w:tcPr>
          <w:p w14:paraId="485C75CB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3年</w:t>
            </w:r>
          </w:p>
        </w:tc>
      </w:tr>
      <w:tr w14:paraId="6009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 w14:paraId="4DB30C3F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《饥荒》</w:t>
            </w:r>
          </w:p>
        </w:tc>
        <w:tc>
          <w:tcPr>
            <w:tcW w:w="1380" w:type="dxa"/>
          </w:tcPr>
          <w:p w14:paraId="38026F1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127h</w:t>
            </w:r>
          </w:p>
        </w:tc>
      </w:tr>
    </w:tbl>
    <w:p w14:paraId="583FE541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SLG：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250"/>
      </w:tblGrid>
      <w:tr w14:paraId="021B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</w:tcPr>
          <w:p w14:paraId="40F0606C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250" w:type="dxa"/>
          </w:tcPr>
          <w:p w14:paraId="10366636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0CE85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</w:tcPr>
          <w:p w14:paraId="5F9C2A15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</w:rPr>
              <w:t>《率土之滨》</w:t>
            </w:r>
          </w:p>
        </w:tc>
        <w:tc>
          <w:tcPr>
            <w:tcW w:w="1250" w:type="dxa"/>
          </w:tcPr>
          <w:p w14:paraId="4F0E675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  <w:tr w14:paraId="1EEE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</w:tcPr>
          <w:p w14:paraId="66B4B6F0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1"/>
              </w:rPr>
              <w:t>《部落冲突》</w:t>
            </w:r>
          </w:p>
        </w:tc>
        <w:tc>
          <w:tcPr>
            <w:tcW w:w="1250" w:type="dxa"/>
          </w:tcPr>
          <w:p w14:paraId="5A880BF2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2年</w:t>
            </w:r>
          </w:p>
        </w:tc>
      </w:tr>
      <w:tr w14:paraId="2DFF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3" w:type="dxa"/>
          </w:tcPr>
          <w:p w14:paraId="1660F705">
            <w:pPr>
              <w:pStyle w:val="2"/>
              <w:widowControl w:val="0"/>
              <w:spacing w:before="59" w:line="331" w:lineRule="exact"/>
              <w:rPr>
                <w:color w:val="333333"/>
                <w:spacing w:val="4"/>
                <w:position w:val="3"/>
                <w:vertAlign w:val="baseline"/>
              </w:rPr>
            </w:pPr>
            <w:r>
              <w:rPr>
                <w:color w:val="333333"/>
                <w:spacing w:val="-3"/>
              </w:rPr>
              <w:t>《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  <w:spacing w:val="-3"/>
              </w:rPr>
              <w:t>无尽冬日》</w:t>
            </w:r>
            <w:r>
              <w:rPr>
                <w:color w:val="333333"/>
                <w:spacing w:val="-28"/>
              </w:rPr>
              <w:t xml:space="preserve"> </w:t>
            </w:r>
          </w:p>
        </w:tc>
        <w:tc>
          <w:tcPr>
            <w:tcW w:w="1250" w:type="dxa"/>
          </w:tcPr>
          <w:p w14:paraId="6231F62E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2个月</w:t>
            </w:r>
          </w:p>
        </w:tc>
      </w:tr>
    </w:tbl>
    <w:p w14:paraId="2ED9310C">
      <w:pPr>
        <w:pStyle w:val="2"/>
        <w:spacing w:before="59" w:line="331" w:lineRule="exact"/>
        <w:ind w:left="93"/>
        <w:rPr>
          <w:color w:val="333333"/>
          <w:spacing w:val="4"/>
          <w:position w:val="3"/>
        </w:rPr>
      </w:pPr>
    </w:p>
    <w:p w14:paraId="2430B1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9" w:line="240" w:lineRule="auto"/>
        <w:ind w:firstLine="198" w:firstLineChars="100"/>
        <w:textAlignment w:val="baseline"/>
        <w:rPr>
          <w:rFonts w:hint="default" w:eastAsia="微软雅黑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肉鸽：</w:t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   数值卡牌：</w:t>
      </w:r>
    </w:p>
    <w:tbl>
      <w:tblPr>
        <w:tblStyle w:val="4"/>
        <w:tblpPr w:leftFromText="180" w:rightFromText="180" w:vertAnchor="text" w:horzAnchor="page" w:tblpX="6339" w:tblpY="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735"/>
      </w:tblGrid>
      <w:tr w14:paraId="1EEDB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53CBB94B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735" w:type="dxa"/>
          </w:tcPr>
          <w:p w14:paraId="3B1A2BDF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4B044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0828319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6"/>
                <w:position w:val="3"/>
              </w:rPr>
              <w:t>《原神》</w:t>
            </w:r>
          </w:p>
        </w:tc>
        <w:tc>
          <w:tcPr>
            <w:tcW w:w="1735" w:type="dxa"/>
          </w:tcPr>
          <w:p w14:paraId="078305FD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3年</w:t>
            </w:r>
          </w:p>
        </w:tc>
      </w:tr>
      <w:tr w14:paraId="5300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05CAA382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</w:rPr>
              <w:t>《崩坏</w:t>
            </w:r>
            <w:r>
              <w:rPr>
                <w:color w:val="333333"/>
                <w:spacing w:val="-12"/>
              </w:rPr>
              <w:t xml:space="preserve"> </w:t>
            </w:r>
            <w:r>
              <w:rPr>
                <w:color w:val="333333"/>
              </w:rPr>
              <w:t>：星穹铁道》</w:t>
            </w:r>
          </w:p>
        </w:tc>
        <w:tc>
          <w:tcPr>
            <w:tcW w:w="1735" w:type="dxa"/>
          </w:tcPr>
          <w:p w14:paraId="1D7AE220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3年</w:t>
            </w:r>
          </w:p>
        </w:tc>
      </w:tr>
      <w:tr w14:paraId="67378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45888FB7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5"/>
              </w:rPr>
              <w:t>《绝区零》</w:t>
            </w:r>
          </w:p>
        </w:tc>
        <w:tc>
          <w:tcPr>
            <w:tcW w:w="1735" w:type="dxa"/>
          </w:tcPr>
          <w:p w14:paraId="20BAD3D9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1年半</w:t>
            </w:r>
          </w:p>
        </w:tc>
      </w:tr>
      <w:tr w14:paraId="130DF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66B0C2B0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5"/>
                <w:position w:val="3"/>
              </w:rPr>
              <w:t>《鸣潮》</w:t>
            </w:r>
          </w:p>
        </w:tc>
        <w:tc>
          <w:tcPr>
            <w:tcW w:w="1735" w:type="dxa"/>
          </w:tcPr>
          <w:p w14:paraId="2E1CEC58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1年</w:t>
            </w:r>
          </w:p>
        </w:tc>
      </w:tr>
      <w:tr w14:paraId="080C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76BC3E25">
            <w:pPr>
              <w:pStyle w:val="2"/>
              <w:widowControl w:val="0"/>
              <w:spacing w:before="59" w:line="331" w:lineRule="exact"/>
              <w:rPr>
                <w:rFonts w:hint="eastAsia" w:eastAsia="微软雅黑"/>
                <w:color w:val="333333"/>
                <w:spacing w:val="5"/>
                <w:position w:val="3"/>
                <w:lang w:eastAsia="zh-CN"/>
              </w:rPr>
            </w:pP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《</w:t>
            </w:r>
            <w:r>
              <w:rPr>
                <w:rFonts w:hint="eastAsia"/>
                <w:color w:val="333333"/>
                <w:spacing w:val="5"/>
                <w:position w:val="3"/>
                <w:lang w:val="en-US" w:eastAsia="zh-CN"/>
              </w:rPr>
              <w:t>明日方舟</w:t>
            </w: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》</w:t>
            </w:r>
          </w:p>
        </w:tc>
        <w:tc>
          <w:tcPr>
            <w:tcW w:w="1735" w:type="dxa"/>
          </w:tcPr>
          <w:p w14:paraId="39018653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5E2FB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7582D884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5"/>
                <w:position w:val="3"/>
                <w:lang w:eastAsia="zh-CN"/>
              </w:rPr>
            </w:pP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《</w:t>
            </w:r>
            <w:r>
              <w:rPr>
                <w:rFonts w:hint="eastAsia"/>
                <w:color w:val="333333"/>
                <w:spacing w:val="5"/>
                <w:position w:val="3"/>
                <w:lang w:val="en-US" w:eastAsia="zh-CN"/>
              </w:rPr>
              <w:t>剑与远征：启程</w:t>
            </w: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》</w:t>
            </w:r>
          </w:p>
        </w:tc>
        <w:tc>
          <w:tcPr>
            <w:tcW w:w="1735" w:type="dxa"/>
          </w:tcPr>
          <w:p w14:paraId="5D7B3694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4个月</w:t>
            </w:r>
          </w:p>
        </w:tc>
      </w:tr>
      <w:tr w14:paraId="3668F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</w:tcPr>
          <w:p w14:paraId="6C6FCC99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5"/>
                <w:position w:val="3"/>
                <w:lang w:eastAsia="zh-CN"/>
              </w:rPr>
            </w:pP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《</w:t>
            </w:r>
            <w:r>
              <w:rPr>
                <w:rFonts w:hint="eastAsia"/>
                <w:color w:val="333333"/>
                <w:spacing w:val="5"/>
                <w:position w:val="3"/>
                <w:lang w:val="en-US" w:eastAsia="zh-CN"/>
              </w:rPr>
              <w:t>皇室战争</w:t>
            </w:r>
            <w:r>
              <w:rPr>
                <w:rFonts w:hint="eastAsia"/>
                <w:color w:val="333333"/>
                <w:spacing w:val="5"/>
                <w:position w:val="3"/>
                <w:lang w:eastAsia="zh-CN"/>
              </w:rPr>
              <w:t>》</w:t>
            </w:r>
          </w:p>
        </w:tc>
        <w:tc>
          <w:tcPr>
            <w:tcW w:w="1735" w:type="dxa"/>
          </w:tcPr>
          <w:p w14:paraId="3CBF7BC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1年</w:t>
            </w:r>
          </w:p>
        </w:tc>
      </w:tr>
    </w:tbl>
    <w:tbl>
      <w:tblPr>
        <w:tblStyle w:val="4"/>
        <w:tblpPr w:leftFromText="180" w:rightFromText="180" w:vertAnchor="text" w:horzAnchor="page" w:tblpX="1189" w:tblpY="-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320"/>
      </w:tblGrid>
      <w:tr w14:paraId="458F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44B0E690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320" w:type="dxa"/>
          </w:tcPr>
          <w:p w14:paraId="5D06B4B8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5BDE6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170D1796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《吸血鬼幸存者》</w:t>
            </w:r>
          </w:p>
        </w:tc>
        <w:tc>
          <w:tcPr>
            <w:tcW w:w="1320" w:type="dxa"/>
          </w:tcPr>
          <w:p w14:paraId="7D57A39B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57h</w:t>
            </w:r>
          </w:p>
        </w:tc>
      </w:tr>
      <w:tr w14:paraId="410E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72AF2E9F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《吸血鬼爬行者》</w:t>
            </w:r>
          </w:p>
        </w:tc>
        <w:tc>
          <w:tcPr>
            <w:tcW w:w="1320" w:type="dxa"/>
          </w:tcPr>
          <w:p w14:paraId="651DDC7E">
            <w:pPr>
              <w:pStyle w:val="2"/>
              <w:widowControl w:val="0"/>
              <w:spacing w:before="59" w:line="331" w:lineRule="exact"/>
              <w:rPr>
                <w:rFonts w:hint="default" w:eastAsia="微软雅黑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20h</w:t>
            </w:r>
          </w:p>
        </w:tc>
      </w:tr>
      <w:tr w14:paraId="6315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5B0918A8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《元气骑士》</w:t>
            </w:r>
          </w:p>
        </w:tc>
        <w:tc>
          <w:tcPr>
            <w:tcW w:w="1320" w:type="dxa"/>
          </w:tcPr>
          <w:p w14:paraId="4251A14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2年</w:t>
            </w:r>
          </w:p>
        </w:tc>
      </w:tr>
      <w:tr w14:paraId="7F51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63439C46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《杀戮尖塔II》</w:t>
            </w:r>
          </w:p>
        </w:tc>
        <w:tc>
          <w:tcPr>
            <w:tcW w:w="1320" w:type="dxa"/>
          </w:tcPr>
          <w:p w14:paraId="2EF206A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167h</w:t>
            </w:r>
          </w:p>
        </w:tc>
      </w:tr>
      <w:tr w14:paraId="2BBB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78DA4D37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BillMustBePaid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1320" w:type="dxa"/>
          </w:tcPr>
          <w:p w14:paraId="77F05E3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24h</w:t>
            </w:r>
          </w:p>
        </w:tc>
      </w:tr>
      <w:tr w14:paraId="766A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3" w:type="dxa"/>
          </w:tcPr>
          <w:p w14:paraId="79436D95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《魂坠深境》</w:t>
            </w:r>
          </w:p>
        </w:tc>
        <w:tc>
          <w:tcPr>
            <w:tcW w:w="1320" w:type="dxa"/>
          </w:tcPr>
          <w:p w14:paraId="537335A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  <w:bookmarkStart w:id="0" w:name="_GoBack"/>
            <w:bookmarkEnd w:id="0"/>
          </w:p>
        </w:tc>
      </w:tr>
    </w:tbl>
    <w:p w14:paraId="69DD5F90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vertAlign w:val="baseline"/>
          <w:lang w:val="en-US" w:eastAsia="zh-CN"/>
        </w:rPr>
      </w:pPr>
    </w:p>
    <w:p w14:paraId="28B21E7F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1C01F0F6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2F45A8C5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5BC8F98C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5C2FB703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042DAFDF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0D9E870C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5798C466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43FB902D">
      <w:pPr>
        <w:pStyle w:val="2"/>
        <w:spacing w:before="59" w:line="331" w:lineRule="exact"/>
        <w:rPr>
          <w:rFonts w:hint="default" w:eastAsia="微软雅黑"/>
          <w:color w:val="333333"/>
          <w:spacing w:val="4"/>
          <w:position w:val="3"/>
          <w:lang w:val="en-US" w:eastAsia="zh-CN"/>
        </w:rPr>
      </w:pPr>
    </w:p>
    <w:p w14:paraId="0A4803CC">
      <w:pPr>
        <w:pStyle w:val="2"/>
        <w:spacing w:before="59" w:line="331" w:lineRule="exact"/>
        <w:ind w:firstLine="990" w:firstLineChars="500"/>
        <w:rPr>
          <w:rFonts w:hint="eastAsia"/>
          <w:color w:val="333333"/>
          <w:spacing w:val="4"/>
          <w:position w:val="3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       </w:t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</w:p>
    <w:p w14:paraId="31872391">
      <w:pPr>
        <w:pStyle w:val="2"/>
        <w:spacing w:before="59" w:line="331" w:lineRule="exact"/>
        <w:ind w:firstLine="396" w:firstLineChars="200"/>
        <w:rPr>
          <w:rFonts w:hint="default"/>
          <w:color w:val="333333"/>
          <w:spacing w:val="4"/>
          <w:position w:val="3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MOBA:</w:t>
      </w:r>
    </w:p>
    <w:tbl>
      <w:tblPr>
        <w:tblStyle w:val="4"/>
        <w:tblpPr w:leftFromText="180" w:rightFromText="180" w:vertAnchor="text" w:horzAnchor="page" w:tblpX="1429" w:tblpY="7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1640"/>
      </w:tblGrid>
      <w:tr w14:paraId="4FA6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3" w:type="dxa"/>
          </w:tcPr>
          <w:p w14:paraId="3EBDB50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640" w:type="dxa"/>
          </w:tcPr>
          <w:p w14:paraId="6DEBA387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3854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3" w:type="dxa"/>
          </w:tcPr>
          <w:p w14:paraId="090E499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《王者荣耀》</w:t>
            </w:r>
          </w:p>
        </w:tc>
        <w:tc>
          <w:tcPr>
            <w:tcW w:w="1640" w:type="dxa"/>
          </w:tcPr>
          <w:p w14:paraId="0917F30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6年</w:t>
            </w:r>
          </w:p>
        </w:tc>
      </w:tr>
      <w:tr w14:paraId="0DF19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3" w:type="dxa"/>
          </w:tcPr>
          <w:p w14:paraId="4C9F406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《决战平安京》</w:t>
            </w:r>
          </w:p>
        </w:tc>
        <w:tc>
          <w:tcPr>
            <w:tcW w:w="1640" w:type="dxa"/>
          </w:tcPr>
          <w:p w14:paraId="00D8E6D0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306F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3" w:type="dxa"/>
          </w:tcPr>
          <w:p w14:paraId="052322A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《英雄联盟》</w:t>
            </w:r>
          </w:p>
        </w:tc>
        <w:tc>
          <w:tcPr>
            <w:tcW w:w="1640" w:type="dxa"/>
          </w:tcPr>
          <w:p w14:paraId="07E6A26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2个月</w:t>
            </w:r>
          </w:p>
        </w:tc>
      </w:tr>
    </w:tbl>
    <w:p w14:paraId="0BB7F3A0">
      <w:pPr>
        <w:pStyle w:val="2"/>
        <w:spacing w:before="59" w:line="331" w:lineRule="exact"/>
        <w:ind w:left="2500" w:leftChars="0" w:firstLine="2073" w:firstLineChars="1047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6CE901CD">
      <w:pPr>
        <w:pStyle w:val="2"/>
        <w:spacing w:before="59" w:line="331" w:lineRule="exact"/>
        <w:ind w:left="2500" w:leftChars="0" w:firstLine="2073" w:firstLineChars="1047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 FPS:</w:t>
      </w:r>
    </w:p>
    <w:tbl>
      <w:tblPr>
        <w:tblStyle w:val="4"/>
        <w:tblpPr w:leftFromText="180" w:rightFromText="180" w:vertAnchor="text" w:horzAnchor="page" w:tblpX="7052" w:tblpY="-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1530"/>
      </w:tblGrid>
      <w:tr w14:paraId="2FC46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</w:tcPr>
          <w:p w14:paraId="63A1826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游戏名称·</w:t>
            </w:r>
          </w:p>
        </w:tc>
        <w:tc>
          <w:tcPr>
            <w:tcW w:w="1530" w:type="dxa"/>
          </w:tcPr>
          <w:p w14:paraId="0D6643B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2AC8D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</w:tcPr>
          <w:p w14:paraId="54F9DEE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《无畏契约》</w:t>
            </w:r>
          </w:p>
        </w:tc>
        <w:tc>
          <w:tcPr>
            <w:tcW w:w="1530" w:type="dxa"/>
          </w:tcPr>
          <w:p w14:paraId="627D2046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2A508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5" w:type="dxa"/>
          </w:tcPr>
          <w:p w14:paraId="165BE25C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《CSGO》</w:t>
            </w:r>
          </w:p>
        </w:tc>
        <w:tc>
          <w:tcPr>
            <w:tcW w:w="1530" w:type="dxa"/>
          </w:tcPr>
          <w:p w14:paraId="41BAD0F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418h</w:t>
            </w:r>
          </w:p>
        </w:tc>
      </w:tr>
    </w:tbl>
    <w:p w14:paraId="2C6884C3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5AB847FD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505DF259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0871ADFD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47AC0C94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569610CC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083A1A78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横板格斗：</w:t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     跑酷类：</w:t>
      </w:r>
    </w:p>
    <w:tbl>
      <w:tblPr>
        <w:tblStyle w:val="4"/>
        <w:tblpPr w:leftFromText="180" w:rightFromText="180" w:vertAnchor="text" w:horzAnchor="page" w:tblpX="6909" w:tblpY="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360"/>
      </w:tblGrid>
      <w:tr w14:paraId="6714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</w:tcPr>
          <w:p w14:paraId="5D935C74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360" w:type="dxa"/>
            <w:shd w:val="clear" w:color="auto" w:fill="auto"/>
            <w:vAlign w:val="top"/>
          </w:tcPr>
          <w:p w14:paraId="2BE15B6F">
            <w:pPr>
              <w:pStyle w:val="2"/>
              <w:widowControl w:val="0"/>
              <w:spacing w:before="59" w:line="331" w:lineRule="exact"/>
              <w:rPr>
                <w:rFonts w:hint="default" w:ascii="微软雅黑" w:hAnsi="微软雅黑" w:eastAsia="微软雅黑" w:cs="微软雅黑"/>
                <w:snapToGrid w:val="0"/>
                <w:color w:val="333333"/>
                <w:spacing w:val="4"/>
                <w:kern w:val="0"/>
                <w:position w:val="3"/>
                <w:sz w:val="19"/>
                <w:szCs w:val="19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7277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</w:tcPr>
          <w:p w14:paraId="093FBBCF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-4"/>
                <w:position w:val="3"/>
              </w:rPr>
              <w:t>《</w:t>
            </w:r>
            <w:r>
              <w:rPr>
                <w:color w:val="333333"/>
                <w:spacing w:val="-8"/>
                <w:position w:val="3"/>
              </w:rPr>
              <w:t xml:space="preserve"> </w:t>
            </w:r>
            <w:r>
              <w:rPr>
                <w:color w:val="333333"/>
                <w:spacing w:val="-4"/>
                <w:position w:val="3"/>
              </w:rPr>
              <w:t>天天酷跑》</w:t>
            </w:r>
          </w:p>
        </w:tc>
        <w:tc>
          <w:tcPr>
            <w:tcW w:w="1360" w:type="dxa"/>
          </w:tcPr>
          <w:p w14:paraId="1090DF31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3年</w:t>
            </w:r>
          </w:p>
        </w:tc>
      </w:tr>
      <w:tr w14:paraId="242B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</w:tcPr>
          <w:p w14:paraId="3F452C3C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-3"/>
              </w:rPr>
              <w:t>《</w:t>
            </w:r>
            <w:r>
              <w:rPr>
                <w:color w:val="333333"/>
                <w:spacing w:val="-8"/>
              </w:rPr>
              <w:t xml:space="preserve"> </w:t>
            </w:r>
            <w:r>
              <w:rPr>
                <w:color w:val="333333"/>
                <w:spacing w:val="-3"/>
              </w:rPr>
              <w:t>忍者必须死3》</w:t>
            </w:r>
          </w:p>
        </w:tc>
        <w:tc>
          <w:tcPr>
            <w:tcW w:w="1360" w:type="dxa"/>
          </w:tcPr>
          <w:p w14:paraId="75E2E9C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1年</w:t>
            </w:r>
          </w:p>
        </w:tc>
      </w:tr>
    </w:tbl>
    <w:tbl>
      <w:tblPr>
        <w:tblStyle w:val="4"/>
        <w:tblpPr w:leftFromText="180" w:rightFromText="180" w:vertAnchor="text" w:horzAnchor="page" w:tblpX="989" w:tblpY="1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690"/>
      </w:tblGrid>
      <w:tr w14:paraId="4553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01514434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690" w:type="dxa"/>
          </w:tcPr>
          <w:p w14:paraId="3019B651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456C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2F45728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1"/>
                <w:position w:val="3"/>
              </w:rPr>
              <w:t>《火影忍者》</w:t>
            </w:r>
          </w:p>
        </w:tc>
        <w:tc>
          <w:tcPr>
            <w:tcW w:w="1690" w:type="dxa"/>
          </w:tcPr>
          <w:p w14:paraId="70A11CFD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2年</w:t>
            </w:r>
          </w:p>
        </w:tc>
      </w:tr>
      <w:tr w14:paraId="6258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6155DCC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1"/>
              </w:rPr>
              <w:t>《航海王壮志雄心》</w:t>
            </w:r>
          </w:p>
        </w:tc>
        <w:tc>
          <w:tcPr>
            <w:tcW w:w="1690" w:type="dxa"/>
          </w:tcPr>
          <w:p w14:paraId="5A645B86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4个月</w:t>
            </w:r>
          </w:p>
        </w:tc>
      </w:tr>
      <w:tr w14:paraId="1A4E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 w14:paraId="424DE303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1"/>
              </w:rPr>
              <w:t>《真人快打</w:t>
            </w:r>
            <w:r>
              <w:rPr>
                <w:rFonts w:hint="eastAsia"/>
                <w:color w:val="333333"/>
                <w:spacing w:val="1"/>
                <w:lang w:val="en-US" w:eastAsia="zh-CN"/>
              </w:rPr>
              <w:t>11</w:t>
            </w:r>
            <w:r>
              <w:rPr>
                <w:color w:val="333333"/>
                <w:spacing w:val="1"/>
              </w:rPr>
              <w:t>》</w:t>
            </w:r>
          </w:p>
        </w:tc>
        <w:tc>
          <w:tcPr>
            <w:tcW w:w="1690" w:type="dxa"/>
          </w:tcPr>
          <w:p w14:paraId="5EA483B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20h</w:t>
            </w:r>
          </w:p>
        </w:tc>
      </w:tr>
    </w:tbl>
    <w:p w14:paraId="4284C31C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</w:p>
    <w:p w14:paraId="425523DF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1F718FE5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227A81AF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622D5F51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09D2AD1B">
      <w:pPr>
        <w:pStyle w:val="2"/>
        <w:spacing w:before="59" w:line="331" w:lineRule="exact"/>
        <w:ind w:firstLine="198" w:firstLineChars="100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TCG:</w:t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  音游：</w:t>
      </w:r>
    </w:p>
    <w:tbl>
      <w:tblPr>
        <w:tblStyle w:val="4"/>
        <w:tblpPr w:leftFromText="180" w:rightFromText="180" w:vertAnchor="text" w:horzAnchor="page" w:tblpX="6739" w:tblpY="1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075"/>
      </w:tblGrid>
      <w:tr w14:paraId="6114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158CF29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2075" w:type="dxa"/>
          </w:tcPr>
          <w:p w14:paraId="7417E311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21512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78105B40">
            <w:pPr>
              <w:pStyle w:val="2"/>
              <w:widowControl w:val="0"/>
              <w:spacing w:line="332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10"/>
                <w:position w:val="3"/>
              </w:rPr>
              <w:t>《节奏大师》</w:t>
            </w:r>
          </w:p>
        </w:tc>
        <w:tc>
          <w:tcPr>
            <w:tcW w:w="2075" w:type="dxa"/>
          </w:tcPr>
          <w:p w14:paraId="3650593C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7353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</w:tcPr>
          <w:p w14:paraId="31BE557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《phigros》</w:t>
            </w:r>
          </w:p>
        </w:tc>
        <w:tc>
          <w:tcPr>
            <w:tcW w:w="2075" w:type="dxa"/>
          </w:tcPr>
          <w:p w14:paraId="53E11796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</w:tbl>
    <w:tbl>
      <w:tblPr>
        <w:tblStyle w:val="4"/>
        <w:tblpPr w:leftFromText="180" w:rightFromText="180" w:vertAnchor="text" w:horzAnchor="page" w:tblpX="1249" w:tblpY="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050"/>
      </w:tblGrid>
      <w:tr w14:paraId="12E38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dxa"/>
          </w:tcPr>
          <w:p w14:paraId="058759D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2050" w:type="dxa"/>
          </w:tcPr>
          <w:p w14:paraId="3830947C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4365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dxa"/>
          </w:tcPr>
          <w:p w14:paraId="5C301EC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《三国杀》</w:t>
            </w:r>
          </w:p>
        </w:tc>
        <w:tc>
          <w:tcPr>
            <w:tcW w:w="2050" w:type="dxa"/>
          </w:tcPr>
          <w:p w14:paraId="1CF3AD78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2年</w:t>
            </w:r>
          </w:p>
        </w:tc>
      </w:tr>
    </w:tbl>
    <w:p w14:paraId="7579279C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</w:p>
    <w:p w14:paraId="11C3488F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7D080308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7FB997AA">
      <w:pPr>
        <w:pStyle w:val="2"/>
        <w:spacing w:before="59" w:line="331" w:lineRule="exact"/>
        <w:ind w:firstLine="396" w:firstLineChars="200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超休闲类：</w:t>
      </w:r>
    </w:p>
    <w:tbl>
      <w:tblPr>
        <w:tblStyle w:val="4"/>
        <w:tblpPr w:leftFromText="180" w:rightFromText="180" w:vertAnchor="text" w:horzAnchor="page" w:tblpX="1359" w:tblpY="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2280"/>
      </w:tblGrid>
      <w:tr w14:paraId="10F3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shd w:val="clear" w:color="auto" w:fill="auto"/>
            <w:vAlign w:val="top"/>
          </w:tcPr>
          <w:p w14:paraId="452D2932">
            <w:pPr>
              <w:pStyle w:val="2"/>
              <w:widowControl w:val="0"/>
              <w:spacing w:before="59" w:line="331" w:lineRule="exact"/>
              <w:rPr>
                <w:rFonts w:hint="default" w:ascii="微软雅黑" w:hAnsi="微软雅黑" w:eastAsia="微软雅黑" w:cs="微软雅黑"/>
                <w:snapToGrid w:val="0"/>
                <w:color w:val="333333"/>
                <w:spacing w:val="4"/>
                <w:kern w:val="0"/>
                <w:position w:val="3"/>
                <w:sz w:val="19"/>
                <w:szCs w:val="19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2280" w:type="dxa"/>
          </w:tcPr>
          <w:p w14:paraId="4428EA86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4678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61A3660F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《开心消消乐》</w:t>
            </w:r>
          </w:p>
        </w:tc>
        <w:tc>
          <w:tcPr>
            <w:tcW w:w="2280" w:type="dxa"/>
          </w:tcPr>
          <w:p w14:paraId="37DF6A0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2年</w:t>
            </w:r>
          </w:p>
        </w:tc>
      </w:tr>
      <w:tr w14:paraId="10C8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3999E7C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《宾果消消销》</w:t>
            </w:r>
          </w:p>
        </w:tc>
        <w:tc>
          <w:tcPr>
            <w:tcW w:w="2280" w:type="dxa"/>
          </w:tcPr>
          <w:p w14:paraId="0CDC24E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67426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18B1BC0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《传送门2》</w:t>
            </w:r>
          </w:p>
        </w:tc>
        <w:tc>
          <w:tcPr>
            <w:tcW w:w="2280" w:type="dxa"/>
          </w:tcPr>
          <w:p w14:paraId="32C060C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30h</w:t>
            </w:r>
          </w:p>
        </w:tc>
      </w:tr>
      <w:tr w14:paraId="20BE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3A4040AA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《HellTaker》</w:t>
            </w:r>
          </w:p>
        </w:tc>
        <w:tc>
          <w:tcPr>
            <w:tcW w:w="2280" w:type="dxa"/>
          </w:tcPr>
          <w:p w14:paraId="3F587FE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21h</w:t>
            </w:r>
          </w:p>
        </w:tc>
      </w:tr>
      <w:tr w14:paraId="0716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5C96E3F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《Royal Match》</w:t>
            </w:r>
          </w:p>
        </w:tc>
        <w:tc>
          <w:tcPr>
            <w:tcW w:w="2280" w:type="dxa"/>
          </w:tcPr>
          <w:p w14:paraId="56DC8D1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4个月</w:t>
            </w:r>
          </w:p>
        </w:tc>
      </w:tr>
      <w:tr w14:paraId="21041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7DE0C553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《Gossip Harbor》</w:t>
            </w:r>
          </w:p>
        </w:tc>
        <w:tc>
          <w:tcPr>
            <w:tcW w:w="2280" w:type="dxa"/>
          </w:tcPr>
          <w:p w14:paraId="4C20291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  <w:tr w14:paraId="30381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2EC6AB2E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《Monopoly Go》</w:t>
            </w:r>
          </w:p>
        </w:tc>
        <w:tc>
          <w:tcPr>
            <w:tcW w:w="2280" w:type="dxa"/>
          </w:tcPr>
          <w:p w14:paraId="5836E19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3AA7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46AC33D3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《Block Blast》</w:t>
            </w:r>
          </w:p>
        </w:tc>
        <w:tc>
          <w:tcPr>
            <w:tcW w:w="2280" w:type="dxa"/>
          </w:tcPr>
          <w:p w14:paraId="5F23C48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  <w:tr w14:paraId="63909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567E73A6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《M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eowdoku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4DAF629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 xml:space="preserve">1 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5269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040299CF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《All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 xml:space="preserve"> in hole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69223068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  <w:tr w14:paraId="208C3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08CD3DAE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《Town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Ship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2404CB7E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2F80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6C298868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《Last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War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5FFD0004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 xml:space="preserve">1 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6504B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18F130AF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《A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rrows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47D448F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0EF19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78CDAE21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《WaterSort》</w:t>
            </w:r>
          </w:p>
        </w:tc>
        <w:tc>
          <w:tcPr>
            <w:tcW w:w="2280" w:type="dxa"/>
          </w:tcPr>
          <w:p w14:paraId="11AF93D1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0F8A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25448F93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《塔塔冒险队》</w:t>
            </w:r>
          </w:p>
        </w:tc>
        <w:tc>
          <w:tcPr>
            <w:tcW w:w="2280" w:type="dxa"/>
          </w:tcPr>
          <w:p w14:paraId="7836A4C3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  <w:tr w14:paraId="79FA1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07E13000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《Royal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 xml:space="preserve"> Smash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33E7A99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2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个月</w:t>
            </w:r>
          </w:p>
        </w:tc>
      </w:tr>
      <w:tr w14:paraId="45985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 w14:paraId="10451606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《Double</w:t>
            </w:r>
            <w:r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  <w:t>Tile</w:t>
            </w: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》</w:t>
            </w:r>
          </w:p>
        </w:tc>
        <w:tc>
          <w:tcPr>
            <w:tcW w:w="2280" w:type="dxa"/>
          </w:tcPr>
          <w:p w14:paraId="54E9BC70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3个月</w:t>
            </w:r>
          </w:p>
        </w:tc>
      </w:tr>
    </w:tbl>
    <w:p w14:paraId="65B57DBF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3E85B0B0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41C2CC27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01EDD087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7BBF52D3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4B87F562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4E6E813D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5529E4A5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2E444724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54D6657D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41DD5420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278402DC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0D3B1632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50E0EED6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0A06100A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6712B803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1D19E405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2BBC9ABD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4DEAA4E7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657E273C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</w:p>
    <w:p w14:paraId="7BABA215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模拟经营：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640"/>
      </w:tblGrid>
      <w:tr w14:paraId="7616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5A6DD9F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640" w:type="dxa"/>
          </w:tcPr>
          <w:p w14:paraId="315721C4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2CFDE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3A5480C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color w:val="333333"/>
                <w:spacing w:val="1"/>
              </w:rPr>
              <w:t>《冰汽时代》</w:t>
            </w:r>
          </w:p>
        </w:tc>
        <w:tc>
          <w:tcPr>
            <w:tcW w:w="1640" w:type="dxa"/>
          </w:tcPr>
          <w:p w14:paraId="308C08B8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72h</w:t>
            </w:r>
          </w:p>
        </w:tc>
      </w:tr>
      <w:tr w14:paraId="4AD47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4FC1CA17">
            <w:pPr>
              <w:pStyle w:val="2"/>
              <w:widowControl w:val="0"/>
              <w:spacing w:before="59" w:line="331" w:lineRule="exact"/>
              <w:rPr>
                <w:rFonts w:hint="eastAsia" w:eastAsia="微软雅黑"/>
                <w:color w:val="333333"/>
                <w:spacing w:val="1"/>
                <w:lang w:eastAsia="zh-CN"/>
              </w:rPr>
            </w:pPr>
            <w:r>
              <w:rPr>
                <w:rFonts w:hint="eastAsia"/>
                <w:color w:val="333333"/>
                <w:spacing w:val="1"/>
                <w:lang w:eastAsia="zh-CN"/>
              </w:rPr>
              <w:t>《</w:t>
            </w:r>
            <w:r>
              <w:rPr>
                <w:rFonts w:hint="eastAsia"/>
                <w:color w:val="333333"/>
                <w:spacing w:val="1"/>
                <w:lang w:val="en-US" w:eastAsia="zh-CN"/>
              </w:rPr>
              <w:t>叫我万岁爷</w:t>
            </w:r>
            <w:r>
              <w:rPr>
                <w:rFonts w:hint="eastAsia"/>
                <w:color w:val="333333"/>
                <w:spacing w:val="1"/>
                <w:lang w:eastAsia="zh-CN"/>
              </w:rPr>
              <w:t>》</w:t>
            </w:r>
          </w:p>
        </w:tc>
        <w:tc>
          <w:tcPr>
            <w:tcW w:w="1640" w:type="dxa"/>
          </w:tcPr>
          <w:p w14:paraId="5F5E3AC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  <w:tr w14:paraId="44C6D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3" w:type="dxa"/>
          </w:tcPr>
          <w:p w14:paraId="15C0A9C9">
            <w:pPr>
              <w:pStyle w:val="2"/>
              <w:widowControl w:val="0"/>
              <w:spacing w:before="59" w:line="331" w:lineRule="exact"/>
              <w:rPr>
                <w:rFonts w:hint="eastAsia"/>
                <w:color w:val="333333"/>
                <w:spacing w:val="1"/>
                <w:lang w:eastAsia="zh-CN"/>
              </w:rPr>
            </w:pPr>
            <w:r>
              <w:rPr>
                <w:rFonts w:hint="eastAsia"/>
                <w:color w:val="333333"/>
                <w:spacing w:val="1"/>
                <w:lang w:eastAsia="zh-CN"/>
              </w:rPr>
              <w:t>《</w:t>
            </w:r>
            <w:r>
              <w:rPr>
                <w:rFonts w:hint="eastAsia"/>
                <w:color w:val="333333"/>
                <w:spacing w:val="1"/>
                <w:lang w:val="en-US" w:eastAsia="zh-CN"/>
              </w:rPr>
              <w:t>星露谷物语</w:t>
            </w:r>
            <w:r>
              <w:rPr>
                <w:rFonts w:hint="eastAsia"/>
                <w:color w:val="333333"/>
                <w:spacing w:val="1"/>
                <w:lang w:eastAsia="zh-CN"/>
              </w:rPr>
              <w:t>》</w:t>
            </w:r>
          </w:p>
        </w:tc>
        <w:tc>
          <w:tcPr>
            <w:tcW w:w="1640" w:type="dxa"/>
          </w:tcPr>
          <w:p w14:paraId="57EE47A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2个月</w:t>
            </w:r>
          </w:p>
        </w:tc>
      </w:tr>
    </w:tbl>
    <w:p w14:paraId="39009F69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5C0115F2">
      <w:pPr>
        <w:pStyle w:val="2"/>
        <w:spacing w:before="59" w:line="331" w:lineRule="exact"/>
        <w:rPr>
          <w:rFonts w:hint="eastAsia"/>
          <w:color w:val="333333"/>
          <w:spacing w:val="4"/>
          <w:position w:val="3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>大逃杀：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618"/>
      </w:tblGrid>
      <w:tr w14:paraId="0872A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2D910151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618" w:type="dxa"/>
          </w:tcPr>
          <w:p w14:paraId="2572177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0682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7C0A582A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《和平精英》</w:t>
            </w:r>
          </w:p>
        </w:tc>
        <w:tc>
          <w:tcPr>
            <w:tcW w:w="1618" w:type="dxa"/>
          </w:tcPr>
          <w:p w14:paraId="45BAB5D8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3年</w:t>
            </w:r>
          </w:p>
        </w:tc>
      </w:tr>
      <w:tr w14:paraId="44FB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63D874D3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《永劫无间》</w:t>
            </w:r>
          </w:p>
        </w:tc>
        <w:tc>
          <w:tcPr>
            <w:tcW w:w="1618" w:type="dxa"/>
          </w:tcPr>
          <w:p w14:paraId="73B4F8C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</w:tbl>
    <w:p w14:paraId="5AC9D673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1176B822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155BD291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p w14:paraId="02F7202D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  <w:r>
        <w:rPr>
          <w:rFonts w:hint="eastAsia"/>
          <w:color w:val="333333"/>
          <w:spacing w:val="4"/>
          <w:position w:val="3"/>
          <w:lang w:val="en-US" w:eastAsia="zh-CN"/>
        </w:rPr>
        <w:t xml:space="preserve">搜打撤: </w:t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ab/>
      </w:r>
      <w:r>
        <w:rPr>
          <w:rFonts w:hint="eastAsia"/>
          <w:color w:val="333333"/>
          <w:spacing w:val="4"/>
          <w:position w:val="3"/>
          <w:lang w:val="en-US" w:eastAsia="zh-CN"/>
        </w:rPr>
        <w:t xml:space="preserve">  IAA:</w:t>
      </w:r>
    </w:p>
    <w:tbl>
      <w:tblPr>
        <w:tblStyle w:val="4"/>
        <w:tblpPr w:leftFromText="180" w:rightFromText="180" w:vertAnchor="text" w:horzAnchor="page" w:tblpX="5133" w:tblpY="1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746"/>
      </w:tblGrid>
      <w:tr w14:paraId="585B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8" w:type="dxa"/>
          </w:tcPr>
          <w:p w14:paraId="0D91650B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746" w:type="dxa"/>
          </w:tcPr>
          <w:p w14:paraId="5C75AD57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4FDA7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8" w:type="dxa"/>
          </w:tcPr>
          <w:p w14:paraId="3F3B882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《寻千大道》</w:t>
            </w:r>
          </w:p>
        </w:tc>
        <w:tc>
          <w:tcPr>
            <w:tcW w:w="1746" w:type="dxa"/>
          </w:tcPr>
          <w:p w14:paraId="151C8C43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</w:tbl>
    <w:tbl>
      <w:tblPr>
        <w:tblStyle w:val="4"/>
        <w:tblpPr w:leftFromText="180" w:rightFromText="180" w:vertAnchor="text" w:horzAnchor="page" w:tblpX="1034" w:tblpY="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1628"/>
      </w:tblGrid>
      <w:tr w14:paraId="14C2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09" w:type="dxa"/>
          </w:tcPr>
          <w:p w14:paraId="14916AA5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游戏名称</w:t>
            </w:r>
          </w:p>
        </w:tc>
        <w:tc>
          <w:tcPr>
            <w:tcW w:w="1628" w:type="dxa"/>
          </w:tcPr>
          <w:p w14:paraId="3F22B679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游戏时长</w:t>
            </w:r>
          </w:p>
        </w:tc>
      </w:tr>
      <w:tr w14:paraId="52C3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9" w:type="dxa"/>
          </w:tcPr>
          <w:p w14:paraId="2C50C2DC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《三角洲行动》</w:t>
            </w:r>
          </w:p>
        </w:tc>
        <w:tc>
          <w:tcPr>
            <w:tcW w:w="1628" w:type="dxa"/>
          </w:tcPr>
          <w:p w14:paraId="39F98DE2">
            <w:pPr>
              <w:pStyle w:val="2"/>
              <w:widowControl w:val="0"/>
              <w:spacing w:before="59" w:line="331" w:lineRule="exact"/>
              <w:rPr>
                <w:rFonts w:hint="default"/>
                <w:color w:val="333333"/>
                <w:spacing w:val="4"/>
                <w:position w:val="3"/>
                <w:vertAlign w:val="baseline"/>
                <w:lang w:val="en-US" w:eastAsia="zh-CN"/>
              </w:rPr>
            </w:pPr>
            <w:r>
              <w:rPr>
                <w:rFonts w:hint="eastAsia"/>
                <w:color w:val="333333"/>
                <w:spacing w:val="4"/>
                <w:position w:val="3"/>
                <w:vertAlign w:val="baseline"/>
                <w:lang w:val="en-US" w:eastAsia="zh-CN"/>
              </w:rPr>
              <w:t>1个月</w:t>
            </w:r>
          </w:p>
        </w:tc>
      </w:tr>
    </w:tbl>
    <w:p w14:paraId="4D16BB24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vertAlign w:val="baseline"/>
          <w:lang w:val="en-US" w:eastAsia="zh-CN"/>
        </w:rPr>
      </w:pPr>
    </w:p>
    <w:p w14:paraId="5D76734E">
      <w:pPr>
        <w:pStyle w:val="2"/>
        <w:spacing w:before="59" w:line="331" w:lineRule="exact"/>
        <w:rPr>
          <w:rFonts w:hint="default"/>
          <w:color w:val="333333"/>
          <w:spacing w:val="4"/>
          <w:position w:val="3"/>
          <w:lang w:val="en-US" w:eastAsia="zh-CN"/>
        </w:rPr>
      </w:pPr>
    </w:p>
    <w:sectPr>
      <w:footerReference r:id="rId6" w:type="first"/>
      <w:footerReference r:id="rId5" w:type="default"/>
      <w:pgSz w:w="11919" w:h="16839"/>
      <w:pgMar w:top="285" w:right="1787" w:bottom="400" w:left="900" w:header="0" w:footer="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1CD56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EDFDC"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870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687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49" o:spid="_x0000_s2049" o:spt="1" style="position:absolute;left:0pt;margin-left:12pt;margin-top:138.75pt;height:703.2pt;width:571.5pt;mso-position-horizontal-relative:page;mso-position-vertical-relative:page;z-index:251660288;mso-width-relative:page;mso-height-relative:page;" fillcolor="#FFFFFF" filled="t" stroked="f" coordsize="21600,21600" o:allowincell="f">
          <v:path/>
          <v:fill on="t" focussize="0,0"/>
          <v:stroke on="f"/>
          <v:imagedata o:title=""/>
          <o:lock v:ext="edit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KSOReumeCategoryDocument" w:val="0"/>
  </w:docVars>
  <w:rsids>
    <w:rsidRoot w:val="00000000"/>
    <w:rsid w:val="066F1F5C"/>
    <w:rsid w:val="07BD04ED"/>
    <w:rsid w:val="085849D6"/>
    <w:rsid w:val="0874728C"/>
    <w:rsid w:val="0D0B69A2"/>
    <w:rsid w:val="0D0F3703"/>
    <w:rsid w:val="0F9A7933"/>
    <w:rsid w:val="15AE7C6F"/>
    <w:rsid w:val="1C9031FF"/>
    <w:rsid w:val="24315003"/>
    <w:rsid w:val="27930786"/>
    <w:rsid w:val="280D185A"/>
    <w:rsid w:val="305B6408"/>
    <w:rsid w:val="31FC3098"/>
    <w:rsid w:val="32974DC9"/>
    <w:rsid w:val="33FF4DF1"/>
    <w:rsid w:val="3BE40459"/>
    <w:rsid w:val="3C754213"/>
    <w:rsid w:val="3D2AD27D"/>
    <w:rsid w:val="40C910CF"/>
    <w:rsid w:val="494147A9"/>
    <w:rsid w:val="49B269F8"/>
    <w:rsid w:val="4A8753B8"/>
    <w:rsid w:val="4C881902"/>
    <w:rsid w:val="4CC40B54"/>
    <w:rsid w:val="4FD71179"/>
    <w:rsid w:val="50C947F7"/>
    <w:rsid w:val="514E6F33"/>
    <w:rsid w:val="518D7600"/>
    <w:rsid w:val="579814EC"/>
    <w:rsid w:val="65570772"/>
    <w:rsid w:val="662B1E5F"/>
    <w:rsid w:val="66BC5F2A"/>
    <w:rsid w:val="68642EF9"/>
    <w:rsid w:val="6CDE6FD8"/>
    <w:rsid w:val="6D0410B7"/>
    <w:rsid w:val="6EFFFB56"/>
    <w:rsid w:val="6F3750B3"/>
    <w:rsid w:val="71403275"/>
    <w:rsid w:val="79A656C4"/>
    <w:rsid w:val="7AFBA816"/>
    <w:rsid w:val="7BF728E5"/>
    <w:rsid w:val="7D135307"/>
    <w:rsid w:val="7FBF002F"/>
    <w:rsid w:val="DEFA0887"/>
    <w:rsid w:val="E5F574C2"/>
    <w:rsid w:val="F7E376B9"/>
    <w:rsid w:val="FF7DE57E"/>
    <w:rsid w:val="FFBC5830"/>
    <w:rsid w:val="FFFB1E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2063</Words>
  <Characters>2521</Characters>
  <TotalTime>13</TotalTime>
  <ScaleCrop>false</ScaleCrop>
  <LinksUpToDate>false</LinksUpToDate>
  <CharactersWithSpaces>2893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2026-08-06T14:36:00Z</dcterms:created>
  <dc:creator>21895</dc:creator>
  <cp:keywords>cid_692c4c9b10c7acc81HN43tW1GVVXw4m_Vfyb tid_1e0ed16810aa841c03U~</cp:keywords>
  <cp:lastModifiedBy>WPS_1694330612</cp:lastModifiedBy>
  <dcterms:modified xsi:type="dcterms:W3CDTF">2026-09-19T02:50:05Z</dcterms:modified>
  <dc:title>直聘简历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2026-08-08T15:11:12Z</vt:filetime>
  </property>
  <property fmtid="{D5CDD505-2E9C-101B-9397-08002B2CF9AE}" pid="4" name="KSOTemplateDocerSaveRecord">
    <vt:lpwstr>eyJoZGlkIjoiNzdmYTVmNTAwYzcwYjA1YjllMWU1M2RiZDJjMzcwNzYiLCJ1c2VySWQiOiIxNTMxODU3Njk4In0=</vt:lpwstr>
  </property>
  <property fmtid="{D5CDD505-2E9C-101B-9397-08002B2CF9AE}" pid="5" name="KSOProductBuildVer">
    <vt:lpwstr>2052-12.1.0.21915</vt:lpwstr>
  </property>
  <property fmtid="{D5CDD505-2E9C-101B-9397-08002B2CF9AE}" pid="6" name="ICV">
    <vt:lpwstr>8147242E63454D7D89866735B5F4D96B_13</vt:lpwstr>
  </property>
</Properties>
</file>